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9D264" w14:textId="5C275BD0" w:rsidR="00ED25C0" w:rsidRPr="00521225" w:rsidRDefault="00097011" w:rsidP="00ED25C0">
      <w:pPr>
        <w:spacing w:after="0" w:line="231" w:lineRule="auto"/>
        <w:ind w:left="178" w:right="4199" w:firstLine="0"/>
        <w:jc w:val="left"/>
        <w:rPr>
          <w:color w:val="auto"/>
        </w:rPr>
      </w:pPr>
      <w:r w:rsidRPr="00521225">
        <w:rPr>
          <w:noProof/>
          <w:color w:val="auto"/>
        </w:rPr>
        <w:drawing>
          <wp:inline distT="0" distB="0" distL="0" distR="0" wp14:anchorId="68F03C64" wp14:editId="5C2E88F8">
            <wp:extent cx="5760720" cy="1428115"/>
            <wp:effectExtent l="0" t="0" r="0" b="63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428115"/>
                    </a:xfrm>
                    <a:prstGeom prst="rect">
                      <a:avLst/>
                    </a:prstGeom>
                    <a:noFill/>
                    <a:ln>
                      <a:noFill/>
                    </a:ln>
                  </pic:spPr>
                </pic:pic>
              </a:graphicData>
            </a:graphic>
          </wp:inline>
        </w:drawing>
      </w:r>
    </w:p>
    <w:p w14:paraId="1AA90532" w14:textId="77777777" w:rsidR="006826CE" w:rsidRPr="00521225" w:rsidRDefault="00AF3A58">
      <w:pPr>
        <w:spacing w:after="0" w:line="259" w:lineRule="auto"/>
        <w:ind w:left="178" w:firstLine="0"/>
        <w:jc w:val="center"/>
        <w:rPr>
          <w:color w:val="auto"/>
        </w:rPr>
      </w:pPr>
      <w:r w:rsidRPr="00521225">
        <w:rPr>
          <w:color w:val="auto"/>
          <w:sz w:val="32"/>
        </w:rPr>
        <w:t>ELŐTERJESZTÉS</w:t>
      </w:r>
    </w:p>
    <w:p w14:paraId="613911D9" w14:textId="08123878" w:rsidR="006826CE" w:rsidRPr="00521225" w:rsidRDefault="00AF3A58" w:rsidP="00ED25C0">
      <w:pPr>
        <w:spacing w:after="444" w:line="259" w:lineRule="auto"/>
        <w:ind w:left="222" w:firstLine="0"/>
        <w:jc w:val="center"/>
        <w:rPr>
          <w:color w:val="auto"/>
        </w:rPr>
      </w:pPr>
      <w:r w:rsidRPr="00521225">
        <w:rPr>
          <w:color w:val="auto"/>
          <w:sz w:val="32"/>
        </w:rPr>
        <w:t>a KÉPVISELŐ-TESTÜLET 20</w:t>
      </w:r>
      <w:r w:rsidR="00097011" w:rsidRPr="00521225">
        <w:rPr>
          <w:color w:val="auto"/>
          <w:sz w:val="32"/>
        </w:rPr>
        <w:t>2</w:t>
      </w:r>
      <w:r w:rsidR="007348C6">
        <w:rPr>
          <w:color w:val="auto"/>
          <w:sz w:val="32"/>
        </w:rPr>
        <w:t>5</w:t>
      </w:r>
      <w:r w:rsidRPr="00521225">
        <w:rPr>
          <w:color w:val="auto"/>
          <w:sz w:val="32"/>
        </w:rPr>
        <w:t xml:space="preserve">. </w:t>
      </w:r>
      <w:r w:rsidR="00097011" w:rsidRPr="00521225">
        <w:rPr>
          <w:color w:val="auto"/>
          <w:sz w:val="32"/>
        </w:rPr>
        <w:t xml:space="preserve">november </w:t>
      </w:r>
      <w:r w:rsidR="000E2958">
        <w:rPr>
          <w:color w:val="auto"/>
          <w:sz w:val="32"/>
        </w:rPr>
        <w:t>1</w:t>
      </w:r>
      <w:r w:rsidR="007348C6">
        <w:rPr>
          <w:color w:val="auto"/>
          <w:sz w:val="32"/>
        </w:rPr>
        <w:t>8-a</w:t>
      </w:r>
      <w:r w:rsidR="00097011" w:rsidRPr="00521225">
        <w:rPr>
          <w:color w:val="auto"/>
          <w:sz w:val="32"/>
        </w:rPr>
        <w:t>i rendes</w:t>
      </w:r>
      <w:r w:rsidRPr="00521225">
        <w:rPr>
          <w:color w:val="auto"/>
          <w:sz w:val="32"/>
        </w:rPr>
        <w:t xml:space="preserve"> ülésére</w:t>
      </w:r>
    </w:p>
    <w:p w14:paraId="656EA4FF" w14:textId="79C7A08D" w:rsidR="006826CE" w:rsidRDefault="00DE5DEC" w:rsidP="002B333F">
      <w:pPr>
        <w:spacing w:after="252" w:line="259" w:lineRule="auto"/>
        <w:ind w:left="704" w:firstLine="714"/>
        <w:jc w:val="left"/>
        <w:rPr>
          <w:b/>
          <w:color w:val="auto"/>
          <w:u w:val="single" w:color="00000A"/>
        </w:rPr>
      </w:pPr>
      <w:r>
        <w:rPr>
          <w:b/>
          <w:color w:val="auto"/>
          <w:sz w:val="52"/>
          <w:szCs w:val="52"/>
          <w:u w:val="single" w:color="00000A"/>
        </w:rPr>
        <w:t>2</w:t>
      </w:r>
      <w:r w:rsidR="006923C3" w:rsidRPr="006923C3">
        <w:rPr>
          <w:b/>
          <w:color w:val="auto"/>
          <w:sz w:val="52"/>
          <w:szCs w:val="52"/>
          <w:u w:val="single" w:color="00000A"/>
        </w:rPr>
        <w:t>. A.</w:t>
      </w:r>
      <w:r w:rsidR="00AF3A58" w:rsidRPr="00521225">
        <w:rPr>
          <w:b/>
          <w:color w:val="auto"/>
          <w:u w:val="single" w:color="00000A"/>
        </w:rPr>
        <w:t xml:space="preserve"> Napirend:</w:t>
      </w:r>
    </w:p>
    <w:p w14:paraId="7890FA4E" w14:textId="77777777" w:rsidR="000E2958" w:rsidRPr="00521225" w:rsidRDefault="000E2958" w:rsidP="00205D3F">
      <w:pPr>
        <w:spacing w:after="252" w:line="259" w:lineRule="auto"/>
        <w:ind w:left="0" w:firstLine="0"/>
        <w:jc w:val="left"/>
        <w:rPr>
          <w:color w:val="auto"/>
        </w:rPr>
      </w:pPr>
    </w:p>
    <w:p w14:paraId="60BCAB71" w14:textId="52FFCA58" w:rsidR="006826CE" w:rsidRPr="00521225" w:rsidRDefault="00AF3A58" w:rsidP="00D62DFA">
      <w:pPr>
        <w:ind w:left="-15" w:firstLine="0"/>
        <w:jc w:val="left"/>
        <w:rPr>
          <w:color w:val="auto"/>
        </w:rPr>
      </w:pPr>
      <w:r w:rsidRPr="00521225">
        <w:rPr>
          <w:b/>
          <w:color w:val="auto"/>
        </w:rPr>
        <w:t xml:space="preserve">Tárgy: </w:t>
      </w:r>
      <w:r w:rsidRPr="00521225">
        <w:rPr>
          <w:b/>
          <w:color w:val="auto"/>
        </w:rPr>
        <w:tab/>
      </w:r>
      <w:r w:rsidR="00D62DFA">
        <w:rPr>
          <w:b/>
          <w:color w:val="auto"/>
        </w:rPr>
        <w:tab/>
      </w:r>
      <w:r w:rsidRPr="00521225">
        <w:rPr>
          <w:color w:val="auto"/>
        </w:rPr>
        <w:t>Polgármesteri Hivatal beszámolója a hivatal tevékenységéről</w:t>
      </w:r>
    </w:p>
    <w:p w14:paraId="410A01F7" w14:textId="3A02618B" w:rsidR="006826CE" w:rsidRPr="00521225" w:rsidRDefault="00AF3A58" w:rsidP="00D62DFA">
      <w:pPr>
        <w:ind w:left="-15" w:firstLine="0"/>
        <w:jc w:val="left"/>
        <w:rPr>
          <w:color w:val="auto"/>
        </w:rPr>
      </w:pPr>
      <w:r w:rsidRPr="00521225">
        <w:rPr>
          <w:b/>
          <w:color w:val="auto"/>
        </w:rPr>
        <w:t>Előterjesztő:</w:t>
      </w:r>
      <w:r w:rsidRPr="00521225">
        <w:rPr>
          <w:b/>
          <w:color w:val="auto"/>
        </w:rPr>
        <w:tab/>
      </w:r>
      <w:r w:rsidR="00D62DFA">
        <w:rPr>
          <w:b/>
          <w:color w:val="auto"/>
        </w:rPr>
        <w:tab/>
      </w:r>
      <w:r w:rsidR="00097011" w:rsidRPr="00521225">
        <w:rPr>
          <w:color w:val="auto"/>
        </w:rPr>
        <w:t>Dr. Szilágyi Tibor</w:t>
      </w:r>
      <w:r w:rsidRPr="00521225">
        <w:rPr>
          <w:color w:val="auto"/>
        </w:rPr>
        <w:t xml:space="preserve"> polgármester</w:t>
      </w:r>
    </w:p>
    <w:p w14:paraId="37FA3A7F" w14:textId="0864E798" w:rsidR="006826CE" w:rsidRPr="00521225" w:rsidRDefault="00AF3A58" w:rsidP="00D62DFA">
      <w:pPr>
        <w:ind w:left="-15" w:firstLine="0"/>
        <w:jc w:val="left"/>
        <w:rPr>
          <w:color w:val="auto"/>
        </w:rPr>
      </w:pPr>
      <w:r w:rsidRPr="00521225">
        <w:rPr>
          <w:b/>
          <w:color w:val="auto"/>
        </w:rPr>
        <w:t>Készítette:</w:t>
      </w:r>
      <w:r w:rsidRPr="00521225">
        <w:rPr>
          <w:b/>
          <w:color w:val="auto"/>
        </w:rPr>
        <w:tab/>
      </w:r>
      <w:r w:rsidR="00D62DFA">
        <w:rPr>
          <w:b/>
          <w:color w:val="auto"/>
        </w:rPr>
        <w:tab/>
      </w:r>
      <w:r w:rsidR="00097011" w:rsidRPr="00521225">
        <w:rPr>
          <w:color w:val="auto"/>
        </w:rPr>
        <w:t>Kőszegi Erzsébet Mária</w:t>
      </w:r>
      <w:r w:rsidRPr="00521225">
        <w:rPr>
          <w:color w:val="auto"/>
        </w:rPr>
        <w:t xml:space="preserve"> jegyző</w:t>
      </w:r>
    </w:p>
    <w:p w14:paraId="6D8DA399" w14:textId="7EB7E672" w:rsidR="00B106AB" w:rsidRPr="00521225" w:rsidRDefault="00AF3A58" w:rsidP="00596B1D">
      <w:pPr>
        <w:spacing w:after="10"/>
        <w:ind w:left="-5" w:right="13"/>
        <w:rPr>
          <w:bCs/>
          <w:color w:val="auto"/>
        </w:rPr>
      </w:pPr>
      <w:r w:rsidRPr="00521225">
        <w:rPr>
          <w:b/>
          <w:color w:val="auto"/>
        </w:rPr>
        <w:t>Előzetesen tárgyalja:</w:t>
      </w:r>
      <w:r w:rsidRPr="00521225">
        <w:rPr>
          <w:color w:val="auto"/>
        </w:rPr>
        <w:t xml:space="preserve"> </w:t>
      </w:r>
    </w:p>
    <w:p w14:paraId="7D1E128A" w14:textId="05BA34E4" w:rsidR="00807988" w:rsidRPr="00521225" w:rsidRDefault="00807988" w:rsidP="00807988">
      <w:pPr>
        <w:spacing w:after="10"/>
        <w:ind w:left="-5" w:right="13"/>
        <w:rPr>
          <w:color w:val="auto"/>
        </w:rPr>
      </w:pPr>
    </w:p>
    <w:p w14:paraId="45CE0686" w14:textId="7BD04212" w:rsidR="006826CE" w:rsidRPr="00521225" w:rsidRDefault="00AF3A58">
      <w:pPr>
        <w:spacing w:after="522" w:line="265" w:lineRule="auto"/>
        <w:ind w:left="-5"/>
        <w:rPr>
          <w:color w:val="auto"/>
        </w:rPr>
      </w:pPr>
      <w:r w:rsidRPr="00521225">
        <w:rPr>
          <w:b/>
          <w:color w:val="auto"/>
        </w:rPr>
        <w:t xml:space="preserve">Az előterjesztés a jogszabályi rendelkezéseknek megfelel: </w:t>
      </w:r>
      <w:r w:rsidR="00097011" w:rsidRPr="00521225">
        <w:rPr>
          <w:color w:val="auto"/>
        </w:rPr>
        <w:t>Kőszegi Erzsébet Mária</w:t>
      </w:r>
      <w:r w:rsidRPr="00521225">
        <w:rPr>
          <w:color w:val="auto"/>
        </w:rPr>
        <w:t xml:space="preserve"> </w:t>
      </w:r>
      <w:r w:rsidR="002B333F" w:rsidRPr="00521225">
        <w:rPr>
          <w:color w:val="auto"/>
        </w:rPr>
        <w:t xml:space="preserve">jegyző </w:t>
      </w:r>
      <w:r w:rsidRPr="00521225">
        <w:rPr>
          <w:color w:val="auto"/>
        </w:rPr>
        <w:t>s.k.</w:t>
      </w:r>
    </w:p>
    <w:p w14:paraId="0BDD2344" w14:textId="77777777" w:rsidR="006826CE" w:rsidRPr="00521225" w:rsidRDefault="00AF3A58">
      <w:pPr>
        <w:spacing w:after="250" w:line="265" w:lineRule="auto"/>
        <w:ind w:left="-5"/>
        <w:rPr>
          <w:color w:val="auto"/>
        </w:rPr>
      </w:pPr>
      <w:r w:rsidRPr="00521225">
        <w:rPr>
          <w:b/>
          <w:color w:val="auto"/>
        </w:rPr>
        <w:t xml:space="preserve">Az előterjesztéssel kapcsolatos törvényességi észrevétel: </w:t>
      </w:r>
    </w:p>
    <w:p w14:paraId="3D9EA059" w14:textId="2EA4E913" w:rsidR="006826CE" w:rsidRPr="00521225" w:rsidRDefault="00AF3A58" w:rsidP="00ED25C0">
      <w:pPr>
        <w:numPr>
          <w:ilvl w:val="0"/>
          <w:numId w:val="1"/>
        </w:numPr>
        <w:spacing w:after="0" w:line="264" w:lineRule="auto"/>
        <w:ind w:right="2" w:hanging="266"/>
        <w:rPr>
          <w:color w:val="auto"/>
        </w:rPr>
      </w:pPr>
      <w:r w:rsidRPr="00521225">
        <w:rPr>
          <w:b/>
          <w:color w:val="auto"/>
        </w:rPr>
        <w:t xml:space="preserve">döntéshez </w:t>
      </w:r>
      <w:r w:rsidR="00B106AB" w:rsidRPr="00521225">
        <w:rPr>
          <w:b/>
          <w:color w:val="auto"/>
        </w:rPr>
        <w:tab/>
        <w:t xml:space="preserve">    </w:t>
      </w:r>
      <w:r w:rsidRPr="00521225">
        <w:rPr>
          <w:b/>
          <w:color w:val="auto"/>
        </w:rPr>
        <w:t>egyszerű</w:t>
      </w:r>
      <w:r w:rsidRPr="00521225">
        <w:rPr>
          <w:color w:val="auto"/>
        </w:rPr>
        <w:t xml:space="preserve"> </w:t>
      </w:r>
      <w:r w:rsidRPr="00521225">
        <w:rPr>
          <w:rFonts w:ascii="MS Gothic" w:eastAsia="MS Gothic" w:hAnsi="MS Gothic" w:cs="MS Gothic"/>
          <w:color w:val="auto"/>
        </w:rPr>
        <w:t>☒</w:t>
      </w:r>
    </w:p>
    <w:p w14:paraId="097A5C77" w14:textId="1C3D53F2" w:rsidR="006826CE" w:rsidRPr="00521225" w:rsidRDefault="00AF3A58" w:rsidP="00ED25C0">
      <w:pPr>
        <w:tabs>
          <w:tab w:val="center" w:pos="2246"/>
          <w:tab w:val="center" w:pos="4347"/>
        </w:tabs>
        <w:spacing w:after="0" w:line="264" w:lineRule="auto"/>
        <w:ind w:left="0" w:firstLine="0"/>
        <w:jc w:val="left"/>
        <w:rPr>
          <w:b/>
          <w:color w:val="auto"/>
        </w:rPr>
      </w:pPr>
      <w:r w:rsidRPr="00521225">
        <w:rPr>
          <w:rFonts w:ascii="Calibri" w:eastAsia="Calibri" w:hAnsi="Calibri" w:cs="Calibri"/>
          <w:color w:val="auto"/>
          <w:sz w:val="22"/>
        </w:rPr>
        <w:tab/>
      </w:r>
      <w:r w:rsidRPr="00521225">
        <w:rPr>
          <w:b/>
          <w:color w:val="auto"/>
        </w:rPr>
        <w:t>minősített</w:t>
      </w:r>
      <w:r w:rsidRPr="00521225">
        <w:rPr>
          <w:color w:val="auto"/>
        </w:rPr>
        <w:t xml:space="preserve"> </w:t>
      </w:r>
      <w:r w:rsidRPr="00521225">
        <w:rPr>
          <w:rFonts w:ascii="Webdings" w:eastAsia="Webdings" w:hAnsi="Webdings" w:cs="Webdings"/>
          <w:color w:val="auto"/>
        </w:rPr>
        <w:t></w:t>
      </w:r>
      <w:r w:rsidRPr="00521225">
        <w:rPr>
          <w:color w:val="auto"/>
        </w:rPr>
        <w:t xml:space="preserve"> </w:t>
      </w:r>
      <w:r w:rsidRPr="00521225">
        <w:rPr>
          <w:color w:val="auto"/>
        </w:rPr>
        <w:tab/>
      </w:r>
      <w:r w:rsidRPr="00521225">
        <w:rPr>
          <w:b/>
          <w:color w:val="auto"/>
        </w:rPr>
        <w:t>többség szükséges.</w:t>
      </w:r>
    </w:p>
    <w:p w14:paraId="3639E473" w14:textId="77777777" w:rsidR="00ED25C0" w:rsidRPr="00521225" w:rsidRDefault="00ED25C0" w:rsidP="00ED25C0">
      <w:pPr>
        <w:tabs>
          <w:tab w:val="center" w:pos="2246"/>
          <w:tab w:val="center" w:pos="4347"/>
        </w:tabs>
        <w:spacing w:after="0" w:line="264" w:lineRule="auto"/>
        <w:ind w:left="0" w:firstLine="0"/>
        <w:jc w:val="left"/>
        <w:rPr>
          <w:color w:val="auto"/>
        </w:rPr>
      </w:pPr>
    </w:p>
    <w:p w14:paraId="65FDD17D" w14:textId="77777777" w:rsidR="006826CE" w:rsidRPr="00521225" w:rsidRDefault="00AF3A58" w:rsidP="00ED25C0">
      <w:pPr>
        <w:spacing w:after="0" w:line="264" w:lineRule="auto"/>
        <w:ind w:left="-5"/>
        <w:rPr>
          <w:color w:val="auto"/>
        </w:rPr>
      </w:pPr>
      <w:r w:rsidRPr="00521225">
        <w:rPr>
          <w:b/>
          <w:color w:val="auto"/>
        </w:rPr>
        <w:t xml:space="preserve">Az előterjesztés a kifüggesztési helyszínen közzétehető: </w:t>
      </w:r>
    </w:p>
    <w:p w14:paraId="555A8DB6" w14:textId="77777777" w:rsidR="006826CE" w:rsidRPr="00521225" w:rsidRDefault="00AF3A58" w:rsidP="00ED25C0">
      <w:pPr>
        <w:tabs>
          <w:tab w:val="center" w:pos="1644"/>
          <w:tab w:val="center" w:pos="2954"/>
        </w:tabs>
        <w:spacing w:after="0" w:line="264" w:lineRule="auto"/>
        <w:ind w:left="0" w:firstLine="0"/>
        <w:jc w:val="left"/>
        <w:rPr>
          <w:color w:val="auto"/>
        </w:rPr>
      </w:pPr>
      <w:r w:rsidRPr="00521225">
        <w:rPr>
          <w:rFonts w:ascii="Calibri" w:eastAsia="Calibri" w:hAnsi="Calibri" w:cs="Calibri"/>
          <w:color w:val="auto"/>
          <w:sz w:val="22"/>
        </w:rPr>
        <w:tab/>
      </w:r>
      <w:r w:rsidRPr="00521225">
        <w:rPr>
          <w:b/>
          <w:color w:val="auto"/>
        </w:rPr>
        <w:t xml:space="preserve">Igen </w:t>
      </w:r>
      <w:r w:rsidRPr="00521225">
        <w:rPr>
          <w:b/>
          <w:color w:val="auto"/>
        </w:rPr>
        <w:tab/>
      </w:r>
      <w:r w:rsidRPr="00521225">
        <w:rPr>
          <w:rFonts w:ascii="MS Gothic" w:eastAsia="MS Gothic" w:hAnsi="MS Gothic" w:cs="MS Gothic"/>
          <w:color w:val="auto"/>
        </w:rPr>
        <w:t>☒</w:t>
      </w:r>
    </w:p>
    <w:p w14:paraId="0DFB6F23" w14:textId="77777777" w:rsidR="006826CE" w:rsidRPr="00521225" w:rsidRDefault="00AF3A58" w:rsidP="00ED25C0">
      <w:pPr>
        <w:tabs>
          <w:tab w:val="center" w:pos="1658"/>
          <w:tab w:val="center" w:pos="2954"/>
        </w:tabs>
        <w:spacing w:after="0" w:line="264" w:lineRule="auto"/>
        <w:ind w:left="0" w:firstLine="0"/>
        <w:jc w:val="left"/>
        <w:rPr>
          <w:rFonts w:ascii="Webdings" w:eastAsia="Webdings" w:hAnsi="Webdings" w:cs="Webdings"/>
          <w:color w:val="auto"/>
        </w:rPr>
      </w:pPr>
      <w:r w:rsidRPr="00521225">
        <w:rPr>
          <w:rFonts w:ascii="Calibri" w:eastAsia="Calibri" w:hAnsi="Calibri" w:cs="Calibri"/>
          <w:color w:val="auto"/>
          <w:sz w:val="22"/>
        </w:rPr>
        <w:tab/>
      </w:r>
      <w:r w:rsidRPr="00521225">
        <w:rPr>
          <w:b/>
          <w:color w:val="auto"/>
        </w:rPr>
        <w:t>Nem</w:t>
      </w:r>
      <w:r w:rsidRPr="00521225">
        <w:rPr>
          <w:b/>
          <w:color w:val="auto"/>
        </w:rPr>
        <w:tab/>
      </w:r>
      <w:r w:rsidRPr="00521225">
        <w:rPr>
          <w:rFonts w:ascii="Webdings" w:eastAsia="Webdings" w:hAnsi="Webdings" w:cs="Webdings"/>
          <w:color w:val="auto"/>
        </w:rPr>
        <w:t></w:t>
      </w:r>
    </w:p>
    <w:p w14:paraId="01E35A66" w14:textId="77777777" w:rsidR="00ED25C0" w:rsidRPr="00521225" w:rsidRDefault="00ED25C0" w:rsidP="00ED25C0">
      <w:pPr>
        <w:tabs>
          <w:tab w:val="center" w:pos="1658"/>
          <w:tab w:val="center" w:pos="2954"/>
        </w:tabs>
        <w:spacing w:after="0" w:line="264" w:lineRule="auto"/>
        <w:ind w:left="0" w:firstLine="0"/>
        <w:jc w:val="left"/>
        <w:rPr>
          <w:color w:val="auto"/>
        </w:rPr>
      </w:pPr>
    </w:p>
    <w:p w14:paraId="0A0FB5E1" w14:textId="6C57CE69" w:rsidR="006826CE" w:rsidRPr="00521225" w:rsidRDefault="00AF3A58" w:rsidP="00ED25C0">
      <w:pPr>
        <w:spacing w:after="0" w:line="264" w:lineRule="auto"/>
        <w:ind w:left="-5"/>
        <w:rPr>
          <w:rFonts w:ascii="MS Gothic" w:eastAsia="MS Gothic" w:hAnsi="MS Gothic" w:cs="MS Gothic"/>
          <w:color w:val="auto"/>
        </w:rPr>
      </w:pPr>
      <w:r w:rsidRPr="00521225">
        <w:rPr>
          <w:b/>
          <w:color w:val="auto"/>
        </w:rPr>
        <w:t>Az előterjesztést nyílt ülésen kell tárgyalni</w:t>
      </w:r>
      <w:r w:rsidRPr="00521225">
        <w:rPr>
          <w:color w:val="auto"/>
        </w:rPr>
        <w:t>.</w:t>
      </w:r>
      <w:r w:rsidR="003A3913">
        <w:rPr>
          <w:color w:val="auto"/>
        </w:rPr>
        <w:tab/>
      </w:r>
      <w:r w:rsidRPr="00521225">
        <w:rPr>
          <w:color w:val="auto"/>
        </w:rPr>
        <w:t xml:space="preserve"> </w:t>
      </w:r>
      <w:r w:rsidRPr="00521225">
        <w:rPr>
          <w:rFonts w:ascii="MS Gothic" w:eastAsia="MS Gothic" w:hAnsi="MS Gothic" w:cs="MS Gothic"/>
          <w:color w:val="auto"/>
        </w:rPr>
        <w:t>☒</w:t>
      </w:r>
    </w:p>
    <w:p w14:paraId="17C11C69" w14:textId="77777777" w:rsidR="00ED25C0" w:rsidRPr="00521225" w:rsidRDefault="00ED25C0" w:rsidP="00ED25C0">
      <w:pPr>
        <w:spacing w:after="0" w:line="264" w:lineRule="auto"/>
        <w:ind w:left="-5"/>
        <w:rPr>
          <w:color w:val="auto"/>
        </w:rPr>
      </w:pPr>
    </w:p>
    <w:p w14:paraId="666B9DEF" w14:textId="77777777" w:rsidR="006826CE" w:rsidRPr="00521225" w:rsidRDefault="00AF3A58" w:rsidP="00ED25C0">
      <w:pPr>
        <w:tabs>
          <w:tab w:val="center" w:pos="5222"/>
        </w:tabs>
        <w:spacing w:after="0" w:line="264" w:lineRule="auto"/>
        <w:ind w:left="-15" w:firstLine="0"/>
        <w:jc w:val="left"/>
        <w:rPr>
          <w:rFonts w:ascii="Webdings" w:eastAsia="Webdings" w:hAnsi="Webdings" w:cs="Webdings"/>
          <w:color w:val="auto"/>
        </w:rPr>
      </w:pPr>
      <w:r w:rsidRPr="00521225">
        <w:rPr>
          <w:b/>
          <w:color w:val="auto"/>
        </w:rPr>
        <w:t>Az előterjesztést zárt ülésen kell tárgyalni.</w:t>
      </w:r>
      <w:r w:rsidRPr="00521225">
        <w:rPr>
          <w:b/>
          <w:color w:val="auto"/>
        </w:rPr>
        <w:tab/>
      </w:r>
      <w:r w:rsidRPr="00521225">
        <w:rPr>
          <w:rFonts w:ascii="Webdings" w:eastAsia="Webdings" w:hAnsi="Webdings" w:cs="Webdings"/>
          <w:color w:val="auto"/>
        </w:rPr>
        <w:t></w:t>
      </w:r>
    </w:p>
    <w:p w14:paraId="4996B473" w14:textId="77777777" w:rsidR="00ED25C0" w:rsidRPr="00521225" w:rsidRDefault="00ED25C0" w:rsidP="00ED25C0">
      <w:pPr>
        <w:tabs>
          <w:tab w:val="center" w:pos="5222"/>
        </w:tabs>
        <w:spacing w:after="0" w:line="264" w:lineRule="auto"/>
        <w:ind w:left="-15" w:firstLine="0"/>
        <w:jc w:val="left"/>
        <w:rPr>
          <w:color w:val="auto"/>
        </w:rPr>
      </w:pPr>
    </w:p>
    <w:p w14:paraId="35958109" w14:textId="77777777" w:rsidR="006826CE" w:rsidRPr="00521225" w:rsidRDefault="00AF3A58">
      <w:pPr>
        <w:tabs>
          <w:tab w:val="center" w:pos="5222"/>
        </w:tabs>
        <w:spacing w:after="250" w:line="265" w:lineRule="auto"/>
        <w:ind w:left="-15" w:firstLine="0"/>
        <w:jc w:val="left"/>
        <w:rPr>
          <w:rFonts w:ascii="Webdings" w:eastAsia="Webdings" w:hAnsi="Webdings" w:cs="Webdings"/>
          <w:color w:val="auto"/>
        </w:rPr>
      </w:pPr>
      <w:r w:rsidRPr="00521225">
        <w:rPr>
          <w:b/>
          <w:color w:val="auto"/>
        </w:rPr>
        <w:t>Az előterjesztés zárt ülésen tárgyalható.</w:t>
      </w:r>
      <w:r w:rsidRPr="00521225">
        <w:rPr>
          <w:b/>
          <w:color w:val="auto"/>
        </w:rPr>
        <w:tab/>
      </w:r>
      <w:r w:rsidRPr="00521225">
        <w:rPr>
          <w:rFonts w:ascii="Webdings" w:eastAsia="Webdings" w:hAnsi="Webdings" w:cs="Webdings"/>
          <w:color w:val="auto"/>
        </w:rPr>
        <w:t></w:t>
      </w:r>
    </w:p>
    <w:p w14:paraId="43840744" w14:textId="2D6E053D" w:rsidR="00ED25C0" w:rsidRDefault="00ED25C0">
      <w:pPr>
        <w:tabs>
          <w:tab w:val="center" w:pos="5222"/>
        </w:tabs>
        <w:spacing w:after="250" w:line="265" w:lineRule="auto"/>
        <w:ind w:left="-15" w:firstLine="0"/>
        <w:jc w:val="left"/>
        <w:rPr>
          <w:color w:val="auto"/>
        </w:rPr>
      </w:pPr>
    </w:p>
    <w:p w14:paraId="09E7E3CD" w14:textId="77777777" w:rsidR="000E2958" w:rsidRDefault="000E2958">
      <w:pPr>
        <w:tabs>
          <w:tab w:val="center" w:pos="5222"/>
        </w:tabs>
        <w:spacing w:after="250" w:line="265" w:lineRule="auto"/>
        <w:ind w:left="-15" w:firstLine="0"/>
        <w:jc w:val="left"/>
        <w:rPr>
          <w:color w:val="auto"/>
        </w:rPr>
      </w:pPr>
    </w:p>
    <w:p w14:paraId="459AB241" w14:textId="77777777" w:rsidR="000E2958" w:rsidRPr="00521225" w:rsidRDefault="000E2958">
      <w:pPr>
        <w:tabs>
          <w:tab w:val="center" w:pos="5222"/>
        </w:tabs>
        <w:spacing w:after="250" w:line="265" w:lineRule="auto"/>
        <w:ind w:left="-15" w:firstLine="0"/>
        <w:jc w:val="left"/>
        <w:rPr>
          <w:color w:val="auto"/>
        </w:rPr>
      </w:pPr>
    </w:p>
    <w:p w14:paraId="3B17A31B" w14:textId="77777777" w:rsidR="006826CE" w:rsidRPr="00521225" w:rsidRDefault="00AF3A58" w:rsidP="007D069A">
      <w:pPr>
        <w:numPr>
          <w:ilvl w:val="0"/>
          <w:numId w:val="1"/>
        </w:numPr>
        <w:spacing w:after="306"/>
        <w:ind w:right="2" w:hanging="266"/>
        <w:jc w:val="center"/>
        <w:rPr>
          <w:color w:val="auto"/>
        </w:rPr>
      </w:pPr>
      <w:r w:rsidRPr="00521225">
        <w:rPr>
          <w:b/>
          <w:color w:val="auto"/>
          <w:sz w:val="28"/>
        </w:rPr>
        <w:t>E S Z Á M O L Ó</w:t>
      </w:r>
    </w:p>
    <w:p w14:paraId="14D90FC3" w14:textId="212606A8" w:rsidR="006826CE" w:rsidRPr="00521225" w:rsidRDefault="00AF3A58">
      <w:pPr>
        <w:spacing w:after="502"/>
        <w:jc w:val="center"/>
        <w:rPr>
          <w:color w:val="auto"/>
        </w:rPr>
      </w:pPr>
      <w:r w:rsidRPr="00521225">
        <w:rPr>
          <w:b/>
          <w:color w:val="auto"/>
          <w:sz w:val="28"/>
        </w:rPr>
        <w:t>A Képviselő-testület 20</w:t>
      </w:r>
      <w:r w:rsidR="00393D4F" w:rsidRPr="00521225">
        <w:rPr>
          <w:b/>
          <w:color w:val="auto"/>
          <w:sz w:val="28"/>
        </w:rPr>
        <w:t>2</w:t>
      </w:r>
      <w:r w:rsidR="007348C6">
        <w:rPr>
          <w:b/>
          <w:color w:val="auto"/>
          <w:sz w:val="28"/>
        </w:rPr>
        <w:t>5</w:t>
      </w:r>
      <w:r w:rsidRPr="00521225">
        <w:rPr>
          <w:b/>
          <w:color w:val="auto"/>
          <w:sz w:val="28"/>
        </w:rPr>
        <w:t xml:space="preserve">. </w:t>
      </w:r>
      <w:r w:rsidR="00393D4F" w:rsidRPr="00521225">
        <w:rPr>
          <w:b/>
          <w:color w:val="auto"/>
          <w:sz w:val="28"/>
        </w:rPr>
        <w:t xml:space="preserve">november </w:t>
      </w:r>
      <w:r w:rsidR="00DD57A5">
        <w:rPr>
          <w:b/>
          <w:color w:val="auto"/>
          <w:sz w:val="28"/>
        </w:rPr>
        <w:t>1</w:t>
      </w:r>
      <w:r w:rsidR="007348C6">
        <w:rPr>
          <w:b/>
          <w:color w:val="auto"/>
          <w:sz w:val="28"/>
        </w:rPr>
        <w:t>8-á</w:t>
      </w:r>
      <w:r w:rsidR="0095375A" w:rsidRPr="00521225">
        <w:rPr>
          <w:b/>
          <w:color w:val="auto"/>
          <w:sz w:val="28"/>
        </w:rPr>
        <w:t>n</w:t>
      </w:r>
      <w:r w:rsidRPr="00521225">
        <w:rPr>
          <w:b/>
          <w:color w:val="auto"/>
          <w:sz w:val="28"/>
        </w:rPr>
        <w:t xml:space="preserve"> </w:t>
      </w:r>
      <w:r w:rsidR="00393D4F" w:rsidRPr="00521225">
        <w:rPr>
          <w:b/>
          <w:color w:val="auto"/>
          <w:sz w:val="28"/>
        </w:rPr>
        <w:t>tartan</w:t>
      </w:r>
      <w:r w:rsidRPr="00521225">
        <w:rPr>
          <w:b/>
          <w:color w:val="auto"/>
          <w:sz w:val="28"/>
        </w:rPr>
        <w:t>dó rend</w:t>
      </w:r>
      <w:r w:rsidR="0095375A" w:rsidRPr="00521225">
        <w:rPr>
          <w:b/>
          <w:color w:val="auto"/>
          <w:sz w:val="28"/>
        </w:rPr>
        <w:t>es</w:t>
      </w:r>
      <w:r w:rsidRPr="00521225">
        <w:rPr>
          <w:b/>
          <w:color w:val="auto"/>
          <w:sz w:val="28"/>
        </w:rPr>
        <w:t xml:space="preserve"> ülésére a Polgármesteri Hivatal tevékenységéről</w:t>
      </w:r>
    </w:p>
    <w:p w14:paraId="663E7438" w14:textId="77777777" w:rsidR="006826CE" w:rsidRPr="00521225" w:rsidRDefault="00AF3A58">
      <w:pPr>
        <w:spacing w:after="528" w:line="259" w:lineRule="auto"/>
        <w:ind w:left="0" w:right="4" w:firstLine="0"/>
        <w:jc w:val="center"/>
        <w:rPr>
          <w:color w:val="auto"/>
        </w:rPr>
      </w:pPr>
      <w:r w:rsidRPr="00521225">
        <w:rPr>
          <w:b/>
          <w:color w:val="auto"/>
        </w:rPr>
        <w:t>Tisztelt Képviselő-testület!</w:t>
      </w:r>
    </w:p>
    <w:p w14:paraId="04FD7405" w14:textId="19A172FF" w:rsidR="0095375A" w:rsidRPr="00521225" w:rsidRDefault="00AF3A58" w:rsidP="0095375A">
      <w:pPr>
        <w:spacing w:after="0" w:line="240" w:lineRule="auto"/>
        <w:ind w:left="-5" w:right="13"/>
        <w:rPr>
          <w:color w:val="auto"/>
        </w:rPr>
      </w:pPr>
      <w:r w:rsidRPr="00521225">
        <w:rPr>
          <w:color w:val="auto"/>
        </w:rPr>
        <w:t>A Magyarország helyi önkormányzatairól szóló 2011. évi CLXXXIX. törvény 81. § (2) bekezdésének f) pontja alapján a jegyző évente beszámol a Képviselő-testületnek a hivatal tevékenységéről. A legutóbbi beszámoló 20</w:t>
      </w:r>
      <w:r w:rsidR="00B106AB" w:rsidRPr="00521225">
        <w:rPr>
          <w:color w:val="auto"/>
        </w:rPr>
        <w:t>2</w:t>
      </w:r>
      <w:r w:rsidR="007348C6">
        <w:rPr>
          <w:color w:val="auto"/>
        </w:rPr>
        <w:t>4</w:t>
      </w:r>
      <w:r w:rsidRPr="00521225">
        <w:rPr>
          <w:color w:val="auto"/>
        </w:rPr>
        <w:t xml:space="preserve">. </w:t>
      </w:r>
      <w:r w:rsidR="001463E8" w:rsidRPr="00521225">
        <w:rPr>
          <w:color w:val="auto"/>
        </w:rPr>
        <w:t>november</w:t>
      </w:r>
      <w:r w:rsidR="002B333F" w:rsidRPr="00521225">
        <w:rPr>
          <w:color w:val="auto"/>
        </w:rPr>
        <w:t xml:space="preserve"> </w:t>
      </w:r>
      <w:r w:rsidR="007348C6">
        <w:rPr>
          <w:color w:val="auto"/>
        </w:rPr>
        <w:t>19</w:t>
      </w:r>
      <w:r w:rsidR="002B333F" w:rsidRPr="00521225">
        <w:rPr>
          <w:color w:val="auto"/>
        </w:rPr>
        <w:t>-</w:t>
      </w:r>
      <w:r w:rsidR="002B03A0">
        <w:rPr>
          <w:color w:val="auto"/>
        </w:rPr>
        <w:t>é</w:t>
      </w:r>
      <w:r w:rsidR="002B333F" w:rsidRPr="00521225">
        <w:rPr>
          <w:color w:val="auto"/>
        </w:rPr>
        <w:t xml:space="preserve">n </w:t>
      </w:r>
      <w:r w:rsidR="003F51D9" w:rsidRPr="00521225">
        <w:rPr>
          <w:color w:val="auto"/>
        </w:rPr>
        <w:t>került elfogadásra</w:t>
      </w:r>
      <w:r w:rsidR="002B333F" w:rsidRPr="00521225">
        <w:rPr>
          <w:color w:val="auto"/>
        </w:rPr>
        <w:t>.</w:t>
      </w:r>
      <w:r w:rsidR="003F51D9" w:rsidRPr="00521225">
        <w:rPr>
          <w:color w:val="auto"/>
        </w:rPr>
        <w:t xml:space="preserve"> </w:t>
      </w:r>
      <w:r w:rsidRPr="00521225">
        <w:rPr>
          <w:color w:val="auto"/>
        </w:rPr>
        <w:t>Jelenle</w:t>
      </w:r>
      <w:r w:rsidRPr="007348C6">
        <w:rPr>
          <w:color w:val="auto"/>
        </w:rPr>
        <w:t>g 1</w:t>
      </w:r>
      <w:r w:rsidR="00DC27BA" w:rsidRPr="007348C6">
        <w:rPr>
          <w:color w:val="auto"/>
        </w:rPr>
        <w:t>2</w:t>
      </w:r>
      <w:r w:rsidRPr="007348C6">
        <w:rPr>
          <w:color w:val="auto"/>
        </w:rPr>
        <w:t xml:space="preserve"> </w:t>
      </w:r>
      <w:r w:rsidRPr="00521225">
        <w:rPr>
          <w:color w:val="auto"/>
        </w:rPr>
        <w:t>fő köztisztviselő dolgozik a hivatalban.</w:t>
      </w:r>
    </w:p>
    <w:p w14:paraId="1D9BD4FD" w14:textId="77777777" w:rsidR="00B801D7" w:rsidRPr="00521225" w:rsidRDefault="00B801D7" w:rsidP="0095375A">
      <w:pPr>
        <w:spacing w:after="0" w:line="240" w:lineRule="auto"/>
        <w:ind w:left="-5" w:right="13"/>
        <w:rPr>
          <w:color w:val="auto"/>
        </w:rPr>
      </w:pPr>
    </w:p>
    <w:p w14:paraId="1FE50129" w14:textId="77777777" w:rsidR="00B801D7" w:rsidRPr="00521225" w:rsidRDefault="00B801D7" w:rsidP="0095375A">
      <w:pPr>
        <w:spacing w:after="0" w:line="240" w:lineRule="auto"/>
        <w:ind w:left="-5" w:right="13"/>
        <w:rPr>
          <w:color w:val="auto"/>
        </w:rPr>
      </w:pPr>
    </w:p>
    <w:p w14:paraId="25F33E69" w14:textId="77777777" w:rsidR="00CD2684" w:rsidRPr="00912843" w:rsidRDefault="00CD2684" w:rsidP="00CD2684">
      <w:pPr>
        <w:spacing w:after="250" w:line="265" w:lineRule="auto"/>
        <w:ind w:left="-5"/>
        <w:rPr>
          <w:color w:val="auto"/>
        </w:rPr>
      </w:pPr>
      <w:bookmarkStart w:id="0" w:name="_Hlk150867081"/>
      <w:r w:rsidRPr="00912843">
        <w:rPr>
          <w:b/>
          <w:color w:val="auto"/>
        </w:rPr>
        <w:t>Munkaügyi igazgatás:</w:t>
      </w:r>
    </w:p>
    <w:p w14:paraId="7FADF9F6" w14:textId="77777777" w:rsidR="00CD2684" w:rsidRPr="00912843" w:rsidRDefault="00CD2684" w:rsidP="00CD2684">
      <w:pPr>
        <w:rPr>
          <w:color w:val="auto"/>
        </w:rPr>
      </w:pPr>
      <w:r w:rsidRPr="00912843">
        <w:rPr>
          <w:color w:val="auto"/>
        </w:rPr>
        <w:t xml:space="preserve">A 2025. évi közfoglalkoztatás programok március 1-én indultak.  Ekkor kezdődött a START Értékteremtő Program 17 fővel, a START Közúthálózat Karbantartás Mintaprogram 10 fővel. </w:t>
      </w:r>
    </w:p>
    <w:p w14:paraId="505B5EEF" w14:textId="77777777" w:rsidR="00CD2684" w:rsidRPr="00912843" w:rsidRDefault="00CD2684" w:rsidP="00CD2684">
      <w:pPr>
        <w:rPr>
          <w:color w:val="auto"/>
        </w:rPr>
      </w:pPr>
      <w:r w:rsidRPr="00912843">
        <w:rPr>
          <w:b/>
          <w:color w:val="auto"/>
        </w:rPr>
        <w:t>2025. március 01.-én Polgármesteri Hivatalban Intézményi Hosszabb Időtartamú Közfoglalkoztatás program indult.</w:t>
      </w:r>
      <w:r w:rsidRPr="00912843">
        <w:rPr>
          <w:color w:val="auto"/>
        </w:rPr>
        <w:t xml:space="preserve"> A programban 2 fő közfoglalkoztatott dolgozik egyéb segédmunkás munkakörben.</w:t>
      </w:r>
    </w:p>
    <w:p w14:paraId="5C55C75F" w14:textId="77777777" w:rsidR="00CD2684" w:rsidRPr="00912843" w:rsidRDefault="00CD2684" w:rsidP="00CD2684">
      <w:pPr>
        <w:ind w:left="0" w:firstLine="0"/>
        <w:rPr>
          <w:color w:val="auto"/>
        </w:rPr>
      </w:pPr>
      <w:r w:rsidRPr="00912843">
        <w:rPr>
          <w:color w:val="auto"/>
        </w:rPr>
        <w:t xml:space="preserve">A programban foglalkoztatott adminisztrátor a hivatali dolgozók munkáját segítette. Így különösen: hivatali levelek kézbesítése, ügyfelek tájékoztatása, ügyintézőhöz irányítása, kézi nyilvántartások vezetése voltak a főbb feladatai. </w:t>
      </w:r>
    </w:p>
    <w:p w14:paraId="61CE6B77" w14:textId="77777777" w:rsidR="00CD2684" w:rsidRPr="00912843" w:rsidRDefault="00CD2684" w:rsidP="00CD2684">
      <w:pPr>
        <w:ind w:left="0" w:firstLine="0"/>
        <w:rPr>
          <w:color w:val="auto"/>
        </w:rPr>
      </w:pPr>
      <w:r w:rsidRPr="00912843">
        <w:rPr>
          <w:color w:val="auto"/>
        </w:rPr>
        <w:t xml:space="preserve">A másik fő közfoglalkoztatott pedig takarítási munkálatokat végzi a hivatal belső és külső épületében. Főbb feladatai: felsöprés, feltörlés, ablakok – ajtók takarítása épületen belül és kívül, szemétesek kiürítése virágok locsolása, fertőtlenítési munkálatok, </w:t>
      </w:r>
      <w:proofErr w:type="spellStart"/>
      <w:r w:rsidRPr="00912843">
        <w:rPr>
          <w:color w:val="auto"/>
        </w:rPr>
        <w:t>Wc</w:t>
      </w:r>
      <w:proofErr w:type="spellEnd"/>
      <w:r w:rsidRPr="00912843">
        <w:rPr>
          <w:color w:val="auto"/>
        </w:rPr>
        <w:t xml:space="preserve"> tisztán tartása stb.</w:t>
      </w:r>
    </w:p>
    <w:p w14:paraId="46FD99E8" w14:textId="77777777" w:rsidR="00CD2684" w:rsidRPr="00912843" w:rsidRDefault="00CD2684" w:rsidP="00CD2684">
      <w:pPr>
        <w:spacing w:after="0" w:line="240" w:lineRule="auto"/>
        <w:ind w:left="0" w:firstLine="0"/>
        <w:rPr>
          <w:color w:val="auto"/>
        </w:rPr>
      </w:pPr>
      <w:r w:rsidRPr="00912843">
        <w:rPr>
          <w:color w:val="auto"/>
        </w:rPr>
        <w:t>A Hosszabb Időtartamú Közfoglalkoztatási program 2025. október 31.-ig tart.</w:t>
      </w:r>
    </w:p>
    <w:p w14:paraId="0A0645C8" w14:textId="77777777" w:rsidR="00CD2684" w:rsidRPr="00912843" w:rsidRDefault="00CD2684" w:rsidP="00CD2684">
      <w:pPr>
        <w:spacing w:after="0" w:line="240" w:lineRule="auto"/>
        <w:ind w:left="0" w:firstLine="0"/>
        <w:rPr>
          <w:color w:val="auto"/>
        </w:rPr>
      </w:pPr>
      <w:r w:rsidRPr="00912843">
        <w:rPr>
          <w:color w:val="auto"/>
        </w:rPr>
        <w:t>Az intézményi közfoglalkoztatottak munkabére 100%-ban volt támogatva.</w:t>
      </w:r>
    </w:p>
    <w:p w14:paraId="2DAFBDBC" w14:textId="77777777" w:rsidR="00CD2684" w:rsidRPr="00912843" w:rsidRDefault="00CD2684" w:rsidP="00CD2684">
      <w:pPr>
        <w:spacing w:after="0" w:line="240" w:lineRule="auto"/>
        <w:ind w:left="0" w:firstLine="0"/>
        <w:rPr>
          <w:color w:val="auto"/>
        </w:rPr>
      </w:pPr>
    </w:p>
    <w:p w14:paraId="4A0E91FD" w14:textId="77777777" w:rsidR="00CD2684" w:rsidRPr="00912843" w:rsidRDefault="00CD2684" w:rsidP="00CD2684">
      <w:pPr>
        <w:spacing w:after="0" w:line="240" w:lineRule="auto"/>
        <w:ind w:left="0" w:firstLine="0"/>
        <w:rPr>
          <w:color w:val="auto"/>
        </w:rPr>
      </w:pPr>
      <w:r w:rsidRPr="00912843">
        <w:rPr>
          <w:color w:val="auto"/>
        </w:rPr>
        <w:t xml:space="preserve">2025. október elején kaptuk az értesítést az Békés Vármegyei Orosházi Járási Hivatal Foglalkoztatási Osztályától, hogy új Hosszabb Időtartamú Közfoglalkoztatási Program indítást engedélyezik. Az új program időtartama 2025.november 01.-től – 2026. augusztus 31. A munkabér támogatás 100%. Az új kérelem 2025. október második hetére elkészült, amiket azóta sikeresen el is bíráltak, a hatósági szerződés elkészült.  </w:t>
      </w:r>
    </w:p>
    <w:p w14:paraId="2C0375B2" w14:textId="77777777" w:rsidR="00CD2684" w:rsidRPr="00912843" w:rsidRDefault="00CD2684" w:rsidP="00CD2684">
      <w:pPr>
        <w:spacing w:after="0" w:line="240" w:lineRule="auto"/>
        <w:ind w:left="0" w:firstLine="0"/>
        <w:rPr>
          <w:color w:val="auto"/>
        </w:rPr>
      </w:pPr>
    </w:p>
    <w:p w14:paraId="1BC6FEE4" w14:textId="77777777" w:rsidR="00CD2684" w:rsidRPr="00912843" w:rsidRDefault="00CD2684" w:rsidP="00CD2684">
      <w:pPr>
        <w:spacing w:after="0" w:line="240" w:lineRule="auto"/>
        <w:ind w:left="0" w:firstLine="0"/>
        <w:rPr>
          <w:color w:val="auto"/>
        </w:rPr>
      </w:pPr>
      <w:r w:rsidRPr="00912843">
        <w:rPr>
          <w:color w:val="auto"/>
        </w:rPr>
        <w:t xml:space="preserve">Az Önkormányzat is indított 2025. szeptember 08.-án egy Hosszabb Időtartamú Közfoglalkoztatási programot. A Programban egy fő általános irodai adminisztrátor foglalkoztattunk közfoglalkoztatási jogviszonyban. Feladatai az adminisztrátornak a közfoglalkoztatási programok jelenléti íveinek vezetése és ellenőrzése. Napi munkanaplók készítése. Statisztikák és nyilvántartások kezelése. Önkormányzati rendezvényeken való részvétel. Kóbor állatokkal kapcsolatos ügyek intézése. </w:t>
      </w:r>
    </w:p>
    <w:p w14:paraId="3C2D2068" w14:textId="77777777" w:rsidR="00CD2684" w:rsidRPr="00912843" w:rsidRDefault="00CD2684" w:rsidP="00CD2684">
      <w:pPr>
        <w:spacing w:after="0" w:line="240" w:lineRule="auto"/>
        <w:ind w:left="0" w:firstLine="0"/>
        <w:rPr>
          <w:color w:val="auto"/>
        </w:rPr>
      </w:pPr>
      <w:r w:rsidRPr="00912843">
        <w:rPr>
          <w:color w:val="auto"/>
        </w:rPr>
        <w:t xml:space="preserve">A program 2025. szeptember 08.- </w:t>
      </w:r>
      <w:proofErr w:type="spellStart"/>
      <w:r w:rsidRPr="00912843">
        <w:rPr>
          <w:color w:val="auto"/>
        </w:rPr>
        <w:t>tól</w:t>
      </w:r>
      <w:proofErr w:type="spellEnd"/>
      <w:r w:rsidRPr="00912843">
        <w:rPr>
          <w:color w:val="auto"/>
        </w:rPr>
        <w:t xml:space="preserve"> – 2025. október 31-ig tart, bér támogatottság 100%. Kérelmet adtunk be október második hetében a Békés Vármegyei Kormányhivatal Orosházi Járási Hivatal Foglalkoztatási Osztálya felé, ahonnan pozitív elbírálást kaptunk és új program indulhatott 2025. november 01.-től. A program 100% bér támogatást élvez és 2026. február 28.-ig tart. </w:t>
      </w:r>
    </w:p>
    <w:p w14:paraId="2A411CBC" w14:textId="77777777" w:rsidR="00CD2684" w:rsidRPr="00912843" w:rsidRDefault="00CD2684" w:rsidP="00CD2684">
      <w:pPr>
        <w:spacing w:after="0" w:line="240" w:lineRule="auto"/>
        <w:ind w:left="0" w:firstLine="0"/>
        <w:rPr>
          <w:color w:val="auto"/>
        </w:rPr>
      </w:pPr>
    </w:p>
    <w:p w14:paraId="1EF821CE" w14:textId="77777777" w:rsidR="00CD2684" w:rsidRPr="00912843" w:rsidRDefault="00CD2684" w:rsidP="00CD2684">
      <w:pPr>
        <w:spacing w:after="0" w:line="240" w:lineRule="auto"/>
        <w:ind w:left="0" w:firstLine="0"/>
        <w:rPr>
          <w:color w:val="auto"/>
        </w:rPr>
      </w:pPr>
    </w:p>
    <w:p w14:paraId="30359695" w14:textId="77777777" w:rsidR="00CD2684" w:rsidRPr="00912843" w:rsidRDefault="00CD2684" w:rsidP="00CD2684">
      <w:pPr>
        <w:spacing w:after="0" w:line="240" w:lineRule="auto"/>
        <w:rPr>
          <w:color w:val="auto"/>
        </w:rPr>
      </w:pPr>
      <w:r w:rsidRPr="00912843">
        <w:rPr>
          <w:color w:val="auto"/>
        </w:rPr>
        <w:t>A 2026. évi START Mintaprogramok tervezése a Közfoglalkoztatási keretrendszerben várhatóan 2025. szeptember - októberben kezdődnek. A tervezetek várható elkészülése október vége – november eleje, végleges formájuk 2025. decemberre várható.</w:t>
      </w:r>
    </w:p>
    <w:p w14:paraId="12DE9531" w14:textId="77777777" w:rsidR="00CD2684" w:rsidRPr="00912843" w:rsidRDefault="00CD2684" w:rsidP="00CD2684">
      <w:pPr>
        <w:spacing w:after="0" w:line="240" w:lineRule="auto"/>
        <w:rPr>
          <w:color w:val="auto"/>
        </w:rPr>
      </w:pPr>
    </w:p>
    <w:p w14:paraId="000E4216" w14:textId="77777777" w:rsidR="00CD2684" w:rsidRPr="00912843" w:rsidRDefault="00CD2684" w:rsidP="00CD2684">
      <w:pPr>
        <w:spacing w:after="0" w:line="240" w:lineRule="auto"/>
        <w:rPr>
          <w:b/>
          <w:color w:val="auto"/>
        </w:rPr>
      </w:pPr>
      <w:r w:rsidRPr="00912843">
        <w:rPr>
          <w:b/>
          <w:color w:val="auto"/>
        </w:rPr>
        <w:t>2025. évi programok.</w:t>
      </w:r>
    </w:p>
    <w:p w14:paraId="3E09EBD5" w14:textId="77777777" w:rsidR="00CD2684" w:rsidRPr="00912843" w:rsidRDefault="00CD2684" w:rsidP="00CD2684">
      <w:pPr>
        <w:spacing w:after="0" w:line="240" w:lineRule="auto"/>
        <w:rPr>
          <w:color w:val="auto"/>
        </w:rPr>
      </w:pPr>
      <w:r w:rsidRPr="00912843">
        <w:rPr>
          <w:color w:val="auto"/>
        </w:rPr>
        <w:t xml:space="preserve"> </w:t>
      </w:r>
    </w:p>
    <w:p w14:paraId="1DA919CF" w14:textId="77777777" w:rsidR="00CD2684" w:rsidRPr="00912843" w:rsidRDefault="00CD2684" w:rsidP="00CD2684">
      <w:pPr>
        <w:spacing w:after="0" w:line="240" w:lineRule="auto"/>
        <w:rPr>
          <w:color w:val="auto"/>
        </w:rPr>
      </w:pPr>
      <w:r w:rsidRPr="00912843">
        <w:rPr>
          <w:color w:val="auto"/>
        </w:rPr>
        <w:t>A lehetséges programok közül az értékteremtő program és a közúthálózat karbantartás mintaprogram témakörét választottuk.</w:t>
      </w:r>
    </w:p>
    <w:p w14:paraId="7B4FC9A0" w14:textId="77777777" w:rsidR="00CD2684" w:rsidRPr="00912843" w:rsidRDefault="00CD2684" w:rsidP="00CD2684">
      <w:pPr>
        <w:spacing w:after="0" w:line="240" w:lineRule="auto"/>
        <w:rPr>
          <w:color w:val="auto"/>
        </w:rPr>
      </w:pPr>
    </w:p>
    <w:p w14:paraId="3EF6FE81" w14:textId="77777777" w:rsidR="00CD2684" w:rsidRPr="00912843" w:rsidRDefault="00CD2684" w:rsidP="00CD2684">
      <w:pPr>
        <w:spacing w:after="0" w:line="240" w:lineRule="auto"/>
        <w:rPr>
          <w:color w:val="auto"/>
        </w:rPr>
      </w:pPr>
    </w:p>
    <w:p w14:paraId="248E6C9D" w14:textId="77777777" w:rsidR="00CD2684" w:rsidRPr="00912843" w:rsidRDefault="00CD2684" w:rsidP="00CD2684">
      <w:pPr>
        <w:numPr>
          <w:ilvl w:val="0"/>
          <w:numId w:val="43"/>
        </w:numPr>
        <w:spacing w:after="0" w:line="240" w:lineRule="auto"/>
        <w:contextualSpacing/>
        <w:rPr>
          <w:b/>
          <w:color w:val="auto"/>
        </w:rPr>
      </w:pPr>
      <w:r w:rsidRPr="00912843">
        <w:rPr>
          <w:b/>
          <w:color w:val="auto"/>
        </w:rPr>
        <w:t xml:space="preserve">START Értékteremtő Program. </w:t>
      </w:r>
    </w:p>
    <w:p w14:paraId="06E97D09" w14:textId="77777777" w:rsidR="00CD2684" w:rsidRPr="00912843" w:rsidRDefault="00CD2684" w:rsidP="00CD2684">
      <w:pPr>
        <w:spacing w:after="0" w:line="240" w:lineRule="auto"/>
        <w:ind w:left="705" w:firstLine="0"/>
        <w:contextualSpacing/>
        <w:rPr>
          <w:b/>
          <w:color w:val="auto"/>
        </w:rPr>
      </w:pPr>
    </w:p>
    <w:p w14:paraId="466E6603" w14:textId="77777777" w:rsidR="00CD2684" w:rsidRPr="00912843" w:rsidRDefault="00CD2684" w:rsidP="00CD2684">
      <w:pPr>
        <w:spacing w:after="0" w:line="240" w:lineRule="auto"/>
        <w:ind w:left="-15" w:firstLine="0"/>
        <w:rPr>
          <w:b/>
          <w:color w:val="auto"/>
        </w:rPr>
      </w:pPr>
      <w:r w:rsidRPr="00912843">
        <w:rPr>
          <w:b/>
          <w:color w:val="auto"/>
        </w:rPr>
        <w:t xml:space="preserve">Fontos változás </w:t>
      </w:r>
      <w:r w:rsidRPr="00912843">
        <w:rPr>
          <w:color w:val="auto"/>
        </w:rPr>
        <w:t xml:space="preserve">2025. március 01.-től az eddig ismert START Mezőgazdasági Program és a START Helyi Sajátosságokra Épülő Közfoglalkoztatási Program egyesült. Így a tevékenységek is egyesültek. A mezőgazdasági és értékteremtési feladatok most már a START Értékteremtő Programban zajlanak. Bér támogatottság 100%, viszont mivel létszám 15 fő fölött van, így a dologi támogatottság nem 100% hanem csak </w:t>
      </w:r>
      <w:r w:rsidRPr="00912843">
        <w:rPr>
          <w:b/>
          <w:color w:val="auto"/>
        </w:rPr>
        <w:t>98.8235294118%.</w:t>
      </w:r>
      <w:r w:rsidRPr="00912843">
        <w:rPr>
          <w:color w:val="auto"/>
        </w:rPr>
        <w:t xml:space="preserve"> </w:t>
      </w:r>
    </w:p>
    <w:p w14:paraId="144C4D38" w14:textId="77777777" w:rsidR="00CD2684" w:rsidRPr="00912843" w:rsidRDefault="00CD2684" w:rsidP="00CD2684">
      <w:pPr>
        <w:spacing w:after="0" w:line="240" w:lineRule="auto"/>
        <w:ind w:left="-5"/>
        <w:rPr>
          <w:color w:val="auto"/>
        </w:rPr>
      </w:pPr>
      <w:r w:rsidRPr="00912843">
        <w:rPr>
          <w:color w:val="auto"/>
        </w:rPr>
        <w:t xml:space="preserve">A mezőgazdasági területek nagysága nem változott, így a meglevő állatállomány bővítését terveztük be. Kérelmünket 17 fő foglalkoztatására adtuk be 2025. március 1. napjától 2026. február 28. napjáig. </w:t>
      </w:r>
    </w:p>
    <w:p w14:paraId="4E3B25CD" w14:textId="77777777" w:rsidR="00CD2684" w:rsidRPr="00912843" w:rsidRDefault="00CD2684" w:rsidP="00CD2684">
      <w:pPr>
        <w:spacing w:after="0" w:line="240" w:lineRule="auto"/>
        <w:ind w:left="-5"/>
        <w:rPr>
          <w:color w:val="auto"/>
        </w:rPr>
      </w:pPr>
      <w:r w:rsidRPr="00912843">
        <w:rPr>
          <w:color w:val="auto"/>
        </w:rPr>
        <w:t>2025. februárjában értesítették az Önkormányzatot, hogy a pályázatot elfogadták és a következő összegek felhasználására kaptunk lehetőséget:</w:t>
      </w:r>
    </w:p>
    <w:p w14:paraId="4E25F5C0" w14:textId="77777777" w:rsidR="00CD2684" w:rsidRPr="00912843" w:rsidRDefault="00CD2684" w:rsidP="00CD2684">
      <w:pPr>
        <w:spacing w:after="0" w:line="240" w:lineRule="auto"/>
        <w:ind w:left="-5"/>
        <w:rPr>
          <w:color w:val="auto"/>
        </w:rPr>
      </w:pPr>
      <w:r w:rsidRPr="00912843">
        <w:rPr>
          <w:color w:val="auto"/>
        </w:rPr>
        <w:t>Bér és járulék:</w:t>
      </w:r>
      <w:r w:rsidRPr="00912843">
        <w:rPr>
          <w:color w:val="auto"/>
        </w:rPr>
        <w:tab/>
      </w:r>
      <w:r w:rsidRPr="00912843">
        <w:rPr>
          <w:color w:val="auto"/>
        </w:rPr>
        <w:tab/>
        <w:t>29.739.576.- Ft</w:t>
      </w:r>
    </w:p>
    <w:p w14:paraId="21519D25" w14:textId="77777777" w:rsidR="00CD2684" w:rsidRPr="00912843" w:rsidRDefault="00CD2684" w:rsidP="00CD2684">
      <w:pPr>
        <w:spacing w:after="0" w:line="240" w:lineRule="auto"/>
        <w:ind w:left="-5"/>
        <w:rPr>
          <w:color w:val="auto"/>
        </w:rPr>
      </w:pPr>
    </w:p>
    <w:p w14:paraId="5306587A" w14:textId="77777777" w:rsidR="00CD2684" w:rsidRPr="00912843" w:rsidRDefault="00CD2684" w:rsidP="00CD2684">
      <w:pPr>
        <w:spacing w:after="0" w:line="240" w:lineRule="auto"/>
        <w:ind w:left="-5"/>
        <w:rPr>
          <w:color w:val="auto"/>
        </w:rPr>
      </w:pPr>
      <w:r w:rsidRPr="00912843">
        <w:rPr>
          <w:color w:val="auto"/>
        </w:rPr>
        <w:t>Felhalmozási célú költség: 477.251.- Ft</w:t>
      </w:r>
    </w:p>
    <w:p w14:paraId="357D1776" w14:textId="77777777" w:rsidR="00CD2684" w:rsidRPr="00912843" w:rsidRDefault="00CD2684" w:rsidP="00CD2684">
      <w:pPr>
        <w:spacing w:after="0" w:line="240" w:lineRule="auto"/>
        <w:ind w:left="-5"/>
        <w:rPr>
          <w:color w:val="auto"/>
        </w:rPr>
      </w:pPr>
      <w:r w:rsidRPr="00912843">
        <w:rPr>
          <w:color w:val="auto"/>
        </w:rPr>
        <w:t>Működési költségek:</w:t>
      </w:r>
      <w:r w:rsidRPr="00912843">
        <w:rPr>
          <w:color w:val="auto"/>
        </w:rPr>
        <w:tab/>
        <w:t>5.252.556.- Ft</w:t>
      </w:r>
    </w:p>
    <w:p w14:paraId="1AF9ED3A" w14:textId="77777777" w:rsidR="00CD2684" w:rsidRPr="00912843" w:rsidRDefault="00CD2684" w:rsidP="00CD2684">
      <w:pPr>
        <w:spacing w:after="0" w:line="240" w:lineRule="auto"/>
        <w:ind w:left="-5"/>
        <w:rPr>
          <w:color w:val="auto"/>
        </w:rPr>
      </w:pPr>
      <w:r w:rsidRPr="00912843">
        <w:rPr>
          <w:color w:val="auto"/>
        </w:rPr>
        <w:t xml:space="preserve">Összesen: </w:t>
      </w:r>
      <w:r w:rsidRPr="00912843">
        <w:rPr>
          <w:color w:val="auto"/>
        </w:rPr>
        <w:tab/>
      </w:r>
      <w:r w:rsidRPr="00912843">
        <w:rPr>
          <w:color w:val="auto"/>
        </w:rPr>
        <w:tab/>
        <w:t>5.729.807.- Ft</w:t>
      </w:r>
    </w:p>
    <w:p w14:paraId="010E7801" w14:textId="77777777" w:rsidR="00CD2684" w:rsidRPr="00912843" w:rsidRDefault="00CD2684" w:rsidP="00CD2684">
      <w:pPr>
        <w:spacing w:after="0" w:line="240" w:lineRule="auto"/>
        <w:ind w:left="-5"/>
        <w:rPr>
          <w:color w:val="auto"/>
        </w:rPr>
      </w:pPr>
    </w:p>
    <w:p w14:paraId="231E7F1A" w14:textId="77777777" w:rsidR="00CD2684" w:rsidRPr="00912843" w:rsidRDefault="00CD2684" w:rsidP="00CD2684">
      <w:pPr>
        <w:spacing w:after="0" w:line="240" w:lineRule="auto"/>
        <w:ind w:left="-5"/>
        <w:rPr>
          <w:color w:val="auto"/>
        </w:rPr>
      </w:pPr>
      <w:r w:rsidRPr="00912843">
        <w:rPr>
          <w:color w:val="auto"/>
        </w:rPr>
        <w:t xml:space="preserve">Mindösszesen: </w:t>
      </w:r>
      <w:r w:rsidRPr="00912843">
        <w:rPr>
          <w:color w:val="auto"/>
        </w:rPr>
        <w:tab/>
      </w:r>
      <w:r w:rsidRPr="00912843">
        <w:rPr>
          <w:color w:val="auto"/>
        </w:rPr>
        <w:tab/>
        <w:t>35.469.383.- Ft</w:t>
      </w:r>
    </w:p>
    <w:p w14:paraId="63FEDFE3" w14:textId="77777777" w:rsidR="00CD2684" w:rsidRPr="00912843" w:rsidRDefault="00CD2684" w:rsidP="00CD2684">
      <w:pPr>
        <w:spacing w:after="0" w:line="240" w:lineRule="auto"/>
        <w:ind w:left="-5"/>
        <w:rPr>
          <w:color w:val="auto"/>
        </w:rPr>
      </w:pPr>
      <w:r w:rsidRPr="00912843">
        <w:rPr>
          <w:color w:val="auto"/>
        </w:rPr>
        <w:t>Előleg:</w:t>
      </w:r>
    </w:p>
    <w:p w14:paraId="43DFEBD5" w14:textId="77777777" w:rsidR="00CD2684" w:rsidRPr="00912843" w:rsidRDefault="00CD2684" w:rsidP="00CD2684">
      <w:pPr>
        <w:spacing w:after="0" w:line="240" w:lineRule="auto"/>
        <w:ind w:left="-5"/>
        <w:rPr>
          <w:color w:val="auto"/>
        </w:rPr>
      </w:pPr>
      <w:r w:rsidRPr="00912843">
        <w:rPr>
          <w:color w:val="auto"/>
        </w:rPr>
        <w:t>Bérköltség előleg</w:t>
      </w:r>
      <w:r w:rsidRPr="00912843">
        <w:rPr>
          <w:color w:val="auto"/>
        </w:rPr>
        <w:tab/>
      </w:r>
      <w:r w:rsidRPr="00912843">
        <w:rPr>
          <w:color w:val="auto"/>
        </w:rPr>
        <w:tab/>
        <w:t>4.956.596.- Ft</w:t>
      </w:r>
    </w:p>
    <w:p w14:paraId="00671CCE" w14:textId="77777777" w:rsidR="00CD2684" w:rsidRPr="00912843" w:rsidRDefault="00CD2684" w:rsidP="00CD2684">
      <w:pPr>
        <w:spacing w:after="0" w:line="240" w:lineRule="auto"/>
        <w:ind w:left="-5"/>
        <w:rPr>
          <w:color w:val="auto"/>
        </w:rPr>
      </w:pPr>
      <w:r w:rsidRPr="00912843">
        <w:rPr>
          <w:color w:val="auto"/>
        </w:rPr>
        <w:t>Felhalmozási és működési költség: 5.729.807.- Ft</w:t>
      </w:r>
    </w:p>
    <w:p w14:paraId="0EC8B6D2" w14:textId="77777777" w:rsidR="00CD2684" w:rsidRPr="00912843" w:rsidRDefault="00CD2684" w:rsidP="00CD2684">
      <w:pPr>
        <w:spacing w:after="0" w:line="240" w:lineRule="auto"/>
        <w:ind w:left="-5"/>
        <w:rPr>
          <w:color w:val="auto"/>
        </w:rPr>
      </w:pPr>
      <w:r w:rsidRPr="00912843">
        <w:rPr>
          <w:color w:val="auto"/>
        </w:rPr>
        <w:t>Felhalmozási célú költségek: 477.251.- Ft</w:t>
      </w:r>
    </w:p>
    <w:p w14:paraId="451A61AB" w14:textId="77777777" w:rsidR="00CD2684" w:rsidRPr="00912843" w:rsidRDefault="00CD2684" w:rsidP="00CD2684">
      <w:pPr>
        <w:spacing w:after="0" w:line="240" w:lineRule="auto"/>
        <w:rPr>
          <w:color w:val="auto"/>
        </w:rPr>
      </w:pPr>
      <w:r w:rsidRPr="00912843">
        <w:rPr>
          <w:color w:val="auto"/>
        </w:rPr>
        <w:t>Működési célú anyagköltség: 5.252.556.- Ft</w:t>
      </w:r>
    </w:p>
    <w:p w14:paraId="2021BAFD" w14:textId="77777777" w:rsidR="00CD2684" w:rsidRPr="00912843" w:rsidRDefault="00CD2684" w:rsidP="00CD2684">
      <w:pPr>
        <w:numPr>
          <w:ilvl w:val="0"/>
          <w:numId w:val="41"/>
        </w:numPr>
        <w:spacing w:after="0" w:line="240" w:lineRule="auto"/>
        <w:contextualSpacing/>
        <w:rPr>
          <w:color w:val="auto"/>
        </w:rPr>
      </w:pPr>
      <w:r w:rsidRPr="00912843">
        <w:rPr>
          <w:color w:val="auto"/>
        </w:rPr>
        <w:t xml:space="preserve">Munka-és védőruházat, egyéni védőeszköz: </w:t>
      </w:r>
      <w:r w:rsidRPr="00912843">
        <w:rPr>
          <w:color w:val="auto"/>
        </w:rPr>
        <w:tab/>
        <w:t>243.664.- Ft</w:t>
      </w:r>
    </w:p>
    <w:p w14:paraId="490F4E1B" w14:textId="77777777" w:rsidR="00CD2684" w:rsidRPr="00912843" w:rsidRDefault="00CD2684" w:rsidP="00CD2684">
      <w:pPr>
        <w:numPr>
          <w:ilvl w:val="0"/>
          <w:numId w:val="41"/>
        </w:numPr>
        <w:spacing w:after="0" w:line="240" w:lineRule="auto"/>
        <w:contextualSpacing/>
        <w:rPr>
          <w:color w:val="auto"/>
        </w:rPr>
      </w:pPr>
      <w:r w:rsidRPr="00912843">
        <w:rPr>
          <w:color w:val="auto"/>
        </w:rPr>
        <w:t xml:space="preserve">Anyag költség: </w:t>
      </w:r>
      <w:r w:rsidRPr="00912843">
        <w:rPr>
          <w:color w:val="auto"/>
        </w:rPr>
        <w:tab/>
      </w:r>
      <w:r w:rsidRPr="00912843">
        <w:rPr>
          <w:color w:val="auto"/>
        </w:rPr>
        <w:tab/>
      </w:r>
      <w:r w:rsidRPr="00912843">
        <w:rPr>
          <w:color w:val="auto"/>
        </w:rPr>
        <w:tab/>
      </w:r>
      <w:r w:rsidRPr="00912843">
        <w:rPr>
          <w:color w:val="auto"/>
        </w:rPr>
        <w:tab/>
      </w:r>
      <w:r w:rsidRPr="00912843">
        <w:rPr>
          <w:color w:val="auto"/>
        </w:rPr>
        <w:tab/>
        <w:t>4.962.593.- Ft</w:t>
      </w:r>
    </w:p>
    <w:p w14:paraId="6B34459C" w14:textId="77777777" w:rsidR="00CD2684" w:rsidRPr="00912843" w:rsidRDefault="00CD2684" w:rsidP="00CD2684">
      <w:pPr>
        <w:numPr>
          <w:ilvl w:val="0"/>
          <w:numId w:val="41"/>
        </w:numPr>
        <w:spacing w:after="0" w:line="240" w:lineRule="auto"/>
        <w:contextualSpacing/>
        <w:rPr>
          <w:color w:val="auto"/>
        </w:rPr>
      </w:pPr>
      <w:r w:rsidRPr="00912843">
        <w:rPr>
          <w:color w:val="auto"/>
        </w:rPr>
        <w:t xml:space="preserve">Egyéb működési célú költség: </w:t>
      </w:r>
      <w:r w:rsidRPr="00912843">
        <w:rPr>
          <w:color w:val="auto"/>
        </w:rPr>
        <w:tab/>
      </w:r>
      <w:r w:rsidRPr="00912843">
        <w:rPr>
          <w:color w:val="auto"/>
        </w:rPr>
        <w:tab/>
      </w:r>
      <w:r w:rsidRPr="00912843">
        <w:rPr>
          <w:color w:val="auto"/>
        </w:rPr>
        <w:tab/>
        <w:t>46.299.- Ft</w:t>
      </w:r>
    </w:p>
    <w:p w14:paraId="4F5F6FC7" w14:textId="77777777" w:rsidR="00CD2684" w:rsidRPr="00912843" w:rsidRDefault="00CD2684" w:rsidP="00CD2684">
      <w:pPr>
        <w:spacing w:after="0" w:line="240" w:lineRule="auto"/>
        <w:ind w:left="-5"/>
        <w:rPr>
          <w:color w:val="auto"/>
        </w:rPr>
      </w:pPr>
      <w:r w:rsidRPr="00912843">
        <w:rPr>
          <w:color w:val="auto"/>
        </w:rPr>
        <w:t xml:space="preserve">Előleg Összesen: </w:t>
      </w:r>
      <w:r w:rsidRPr="00912843">
        <w:rPr>
          <w:color w:val="auto"/>
        </w:rPr>
        <w:tab/>
      </w:r>
      <w:r w:rsidRPr="00912843">
        <w:rPr>
          <w:color w:val="auto"/>
        </w:rPr>
        <w:tab/>
        <w:t>1.500.000.- Ft</w:t>
      </w:r>
    </w:p>
    <w:p w14:paraId="1B4FF3BF" w14:textId="77777777" w:rsidR="00CD2684" w:rsidRPr="00912843" w:rsidRDefault="00CD2684" w:rsidP="00CD2684">
      <w:pPr>
        <w:spacing w:after="0" w:line="240" w:lineRule="auto"/>
        <w:ind w:left="-5"/>
        <w:rPr>
          <w:color w:val="auto"/>
        </w:rPr>
      </w:pPr>
    </w:p>
    <w:p w14:paraId="6546A0AE" w14:textId="77777777" w:rsidR="00CD2684" w:rsidRPr="00912843" w:rsidRDefault="00CD2684" w:rsidP="00CD2684">
      <w:pPr>
        <w:spacing w:after="250" w:line="265" w:lineRule="auto"/>
        <w:ind w:left="-5"/>
        <w:rPr>
          <w:color w:val="auto"/>
        </w:rPr>
      </w:pPr>
      <w:r w:rsidRPr="00912843">
        <w:rPr>
          <w:color w:val="auto"/>
        </w:rPr>
        <w:t xml:space="preserve">A programban 30,1687 ha tulajdonlap szerinti terület nagyságból 23,65520 ha területet tervezünk megművelni, illetve az állattartás továbbra is az 1782 hrsz alatti „Kun-Tanyán” zajlik. A Mintaprogram 17 fővel indult /1 fő munkavezető, 1 fő segédmunkás csoportvezető és 15 fő segédmunkás/ 2025. március 01. - 2026. február 28. között. A mezőgazdasági gépszerelőt az önkormányzat biztosítja. </w:t>
      </w:r>
    </w:p>
    <w:p w14:paraId="618F1930" w14:textId="77777777" w:rsidR="00CD2684" w:rsidRPr="00912843" w:rsidRDefault="00CD2684" w:rsidP="00CD2684">
      <w:pPr>
        <w:numPr>
          <w:ilvl w:val="0"/>
          <w:numId w:val="41"/>
        </w:numPr>
        <w:spacing w:after="250" w:line="265" w:lineRule="auto"/>
        <w:contextualSpacing/>
        <w:rPr>
          <w:color w:val="auto"/>
        </w:rPr>
      </w:pPr>
      <w:r w:rsidRPr="00912843">
        <w:rPr>
          <w:color w:val="auto"/>
        </w:rPr>
        <w:t xml:space="preserve">őszi búza: 069/99 hrsz (3,8267 ha) </w:t>
      </w:r>
      <w:r w:rsidRPr="00912843">
        <w:rPr>
          <w:color w:val="auto"/>
        </w:rPr>
        <w:tab/>
      </w:r>
      <w:r w:rsidRPr="00912843">
        <w:rPr>
          <w:color w:val="auto"/>
        </w:rPr>
        <w:tab/>
      </w:r>
      <w:r w:rsidRPr="00912843">
        <w:rPr>
          <w:color w:val="auto"/>
        </w:rPr>
        <w:tab/>
      </w:r>
      <w:r w:rsidRPr="00912843">
        <w:rPr>
          <w:color w:val="auto"/>
        </w:rPr>
        <w:tab/>
        <w:t>Összesen: 3,8267 ha.</w:t>
      </w:r>
    </w:p>
    <w:p w14:paraId="49C62872" w14:textId="77777777" w:rsidR="00CD2684" w:rsidRPr="00912843" w:rsidRDefault="00CD2684" w:rsidP="00CD2684">
      <w:pPr>
        <w:numPr>
          <w:ilvl w:val="0"/>
          <w:numId w:val="41"/>
        </w:numPr>
        <w:spacing w:after="250" w:line="265" w:lineRule="auto"/>
        <w:contextualSpacing/>
        <w:rPr>
          <w:color w:val="auto"/>
        </w:rPr>
      </w:pPr>
      <w:r w:rsidRPr="00912843">
        <w:rPr>
          <w:color w:val="auto"/>
        </w:rPr>
        <w:t xml:space="preserve">őszi árpa: 079/25 hrsz (0,9201 ha), 079/34 hrsz (1,5 ha) </w:t>
      </w:r>
      <w:r w:rsidRPr="00912843">
        <w:rPr>
          <w:color w:val="auto"/>
        </w:rPr>
        <w:tab/>
        <w:t>Összesen: 2,4201 ha</w:t>
      </w:r>
    </w:p>
    <w:p w14:paraId="520A675E" w14:textId="77777777" w:rsidR="00CD2684" w:rsidRPr="00912843" w:rsidRDefault="00CD2684" w:rsidP="00CD2684">
      <w:pPr>
        <w:numPr>
          <w:ilvl w:val="0"/>
          <w:numId w:val="41"/>
        </w:numPr>
        <w:spacing w:after="250" w:line="265" w:lineRule="auto"/>
        <w:contextualSpacing/>
        <w:rPr>
          <w:color w:val="auto"/>
        </w:rPr>
      </w:pPr>
      <w:r w:rsidRPr="00912843">
        <w:rPr>
          <w:color w:val="auto"/>
        </w:rPr>
        <w:t xml:space="preserve">kukorica: 1264 hrsz (2,6871 ha), 1267/1 hrsz (0,4729 ha), 069/94 hrsz (1,8682 ha), </w:t>
      </w:r>
    </w:p>
    <w:p w14:paraId="742C65B3" w14:textId="77777777" w:rsidR="00CD2684" w:rsidRPr="00912843" w:rsidRDefault="00CD2684" w:rsidP="00CD2684">
      <w:pPr>
        <w:spacing w:after="250" w:line="265" w:lineRule="auto"/>
        <w:ind w:left="345" w:firstLine="0"/>
        <w:contextualSpacing/>
        <w:rPr>
          <w:color w:val="auto"/>
        </w:rPr>
      </w:pPr>
      <w:r w:rsidRPr="00912843">
        <w:rPr>
          <w:color w:val="auto"/>
        </w:rPr>
        <w:t xml:space="preserve">069/95 hrsz (0,9827 ha) </w:t>
      </w:r>
      <w:r w:rsidRPr="00912843">
        <w:rPr>
          <w:color w:val="auto"/>
        </w:rPr>
        <w:tab/>
      </w:r>
      <w:r w:rsidRPr="00912843">
        <w:rPr>
          <w:color w:val="auto"/>
        </w:rPr>
        <w:tab/>
      </w:r>
      <w:r w:rsidRPr="00912843">
        <w:rPr>
          <w:color w:val="auto"/>
        </w:rPr>
        <w:tab/>
      </w:r>
      <w:r w:rsidRPr="00912843">
        <w:rPr>
          <w:color w:val="auto"/>
        </w:rPr>
        <w:tab/>
      </w:r>
      <w:r w:rsidRPr="00912843">
        <w:rPr>
          <w:color w:val="auto"/>
        </w:rPr>
        <w:tab/>
      </w:r>
      <w:r w:rsidRPr="00912843">
        <w:rPr>
          <w:color w:val="auto"/>
        </w:rPr>
        <w:tab/>
        <w:t>Összesen: 6,0109 ha</w:t>
      </w:r>
    </w:p>
    <w:p w14:paraId="66467B16" w14:textId="77777777" w:rsidR="00CD2684" w:rsidRPr="00912843" w:rsidRDefault="00CD2684" w:rsidP="00CD2684">
      <w:pPr>
        <w:numPr>
          <w:ilvl w:val="0"/>
          <w:numId w:val="41"/>
        </w:numPr>
        <w:spacing w:after="250" w:line="265" w:lineRule="auto"/>
        <w:contextualSpacing/>
        <w:rPr>
          <w:color w:val="auto"/>
        </w:rPr>
      </w:pPr>
      <w:r w:rsidRPr="00912843">
        <w:rPr>
          <w:color w:val="auto"/>
        </w:rPr>
        <w:t xml:space="preserve">napraforgó: 1873/41 hrsz (4,4769 ha), 023/16 hrsz (0,6945 ha), 124/128 hrsz (2,8732 </w:t>
      </w:r>
      <w:proofErr w:type="gramStart"/>
      <w:r w:rsidRPr="00912843">
        <w:rPr>
          <w:color w:val="auto"/>
        </w:rPr>
        <w:t xml:space="preserve">ha)   </w:t>
      </w:r>
      <w:proofErr w:type="gramEnd"/>
      <w:r w:rsidRPr="00912843">
        <w:rPr>
          <w:color w:val="auto"/>
        </w:rPr>
        <w:t xml:space="preserve">        Összesen: 8,0446 ha </w:t>
      </w:r>
    </w:p>
    <w:p w14:paraId="38ECECF5" w14:textId="77777777" w:rsidR="00CD2684" w:rsidRPr="00912843" w:rsidRDefault="00CD2684" w:rsidP="00CD2684">
      <w:pPr>
        <w:numPr>
          <w:ilvl w:val="0"/>
          <w:numId w:val="41"/>
        </w:numPr>
        <w:spacing w:after="250" w:line="265" w:lineRule="auto"/>
        <w:contextualSpacing/>
        <w:rPr>
          <w:color w:val="auto"/>
        </w:rPr>
      </w:pPr>
      <w:r w:rsidRPr="00912843">
        <w:rPr>
          <w:color w:val="auto"/>
        </w:rPr>
        <w:t xml:space="preserve">lucerna: 1881-1888 hrsz (0,8240 ha), 077/11 hrsz (0,4439 ha), 029/21 hrsz (1,3332 ha), 648 hrsz (0,0987 ha), 663 hrsz (0,0854 ha) </w:t>
      </w:r>
      <w:r w:rsidRPr="00912843">
        <w:rPr>
          <w:color w:val="auto"/>
        </w:rPr>
        <w:tab/>
      </w:r>
      <w:r w:rsidRPr="00912843">
        <w:rPr>
          <w:color w:val="auto"/>
        </w:rPr>
        <w:tab/>
      </w:r>
      <w:r w:rsidRPr="00912843">
        <w:rPr>
          <w:color w:val="auto"/>
        </w:rPr>
        <w:tab/>
      </w:r>
      <w:r w:rsidRPr="00912843">
        <w:rPr>
          <w:color w:val="auto"/>
        </w:rPr>
        <w:tab/>
        <w:t>Összesen: 2,7852 ha</w:t>
      </w:r>
    </w:p>
    <w:p w14:paraId="744B5768" w14:textId="77777777" w:rsidR="00CD2684" w:rsidRPr="00912843" w:rsidRDefault="00CD2684" w:rsidP="00CD2684">
      <w:pPr>
        <w:numPr>
          <w:ilvl w:val="0"/>
          <w:numId w:val="41"/>
        </w:numPr>
        <w:spacing w:after="250" w:line="265" w:lineRule="auto"/>
        <w:contextualSpacing/>
        <w:rPr>
          <w:color w:val="auto"/>
        </w:rPr>
      </w:pPr>
      <w:r w:rsidRPr="00912843">
        <w:rPr>
          <w:color w:val="auto"/>
        </w:rPr>
        <w:t xml:space="preserve">fűszerpaprika: 1873/41 hrsz (1 ha), 1583 hrsz (0,045 ha) </w:t>
      </w:r>
      <w:r w:rsidRPr="00912843">
        <w:rPr>
          <w:color w:val="auto"/>
        </w:rPr>
        <w:tab/>
        <w:t>Összesen: 1,045 ha</w:t>
      </w:r>
    </w:p>
    <w:p w14:paraId="096519E9" w14:textId="77777777" w:rsidR="00CD2684" w:rsidRPr="00912843" w:rsidRDefault="00CD2684" w:rsidP="00CD2684">
      <w:pPr>
        <w:numPr>
          <w:ilvl w:val="0"/>
          <w:numId w:val="41"/>
        </w:numPr>
        <w:spacing w:after="250" w:line="265" w:lineRule="auto"/>
        <w:contextualSpacing/>
        <w:rPr>
          <w:color w:val="auto"/>
        </w:rPr>
      </w:pPr>
      <w:r w:rsidRPr="00912843">
        <w:rPr>
          <w:color w:val="auto"/>
        </w:rPr>
        <w:t xml:space="preserve">szőlő: 1046 hrsz (0,0807 ha) </w:t>
      </w:r>
      <w:r w:rsidRPr="00912843">
        <w:rPr>
          <w:color w:val="auto"/>
        </w:rPr>
        <w:tab/>
      </w:r>
      <w:r w:rsidRPr="00912843">
        <w:rPr>
          <w:color w:val="auto"/>
        </w:rPr>
        <w:tab/>
      </w:r>
      <w:r w:rsidRPr="00912843">
        <w:rPr>
          <w:color w:val="auto"/>
        </w:rPr>
        <w:tab/>
      </w:r>
      <w:r w:rsidRPr="00912843">
        <w:rPr>
          <w:color w:val="auto"/>
        </w:rPr>
        <w:tab/>
      </w:r>
      <w:r w:rsidRPr="00912843">
        <w:rPr>
          <w:color w:val="auto"/>
        </w:rPr>
        <w:tab/>
        <w:t>Összesen: 0,0807 ha</w:t>
      </w:r>
    </w:p>
    <w:p w14:paraId="069FAD21" w14:textId="77777777" w:rsidR="00CD2684" w:rsidRPr="00912843" w:rsidRDefault="00CD2684" w:rsidP="00CD2684">
      <w:pPr>
        <w:spacing w:after="250" w:line="240" w:lineRule="auto"/>
        <w:ind w:left="-5" w:hanging="11"/>
        <w:rPr>
          <w:color w:val="auto"/>
        </w:rPr>
      </w:pPr>
      <w:r w:rsidRPr="00912843">
        <w:rPr>
          <w:color w:val="auto"/>
        </w:rPr>
        <w:t>Az 1025 hrsz alatti kertben fokhagymát 0,05 ha illetve a 1583 hrsz-en szamócát 0,045 ha –</w:t>
      </w:r>
      <w:proofErr w:type="spellStart"/>
      <w:r w:rsidRPr="00912843">
        <w:rPr>
          <w:color w:val="auto"/>
        </w:rPr>
        <w:t>on</w:t>
      </w:r>
      <w:proofErr w:type="spellEnd"/>
      <w:r w:rsidRPr="00912843">
        <w:rPr>
          <w:color w:val="auto"/>
        </w:rPr>
        <w:t xml:space="preserve"> vettetünk. A 466 hrsz kertben 0,018 ha paradicsomot, 0,018 ha paprikát és uborkát 0,01 ha termesztettünk a korábbi években felállított </w:t>
      </w:r>
      <w:proofErr w:type="spellStart"/>
      <w:r w:rsidRPr="00912843">
        <w:rPr>
          <w:color w:val="auto"/>
        </w:rPr>
        <w:t>fóliasátrakban</w:t>
      </w:r>
      <w:proofErr w:type="spellEnd"/>
      <w:r w:rsidRPr="00912843">
        <w:rPr>
          <w:color w:val="auto"/>
        </w:rPr>
        <w:t xml:space="preserve">, illetve itt folytatjuk a palántanevelést is. Folytattuk az 1782 hrsz alatt az állattartást is, különös tekintettel a szaporulat hízlalására és továbbra is saját állományból növelnénk az anyaállatok számát. Várható szaporulat: sertés: 60 db, juh: 30 db. </w:t>
      </w:r>
    </w:p>
    <w:p w14:paraId="36C18848" w14:textId="77777777" w:rsidR="00CD2684" w:rsidRPr="00912843" w:rsidRDefault="00CD2684" w:rsidP="00CD2684">
      <w:pPr>
        <w:spacing w:after="250" w:line="240" w:lineRule="auto"/>
        <w:ind w:left="-5" w:hanging="11"/>
        <w:rPr>
          <w:color w:val="auto"/>
        </w:rPr>
      </w:pPr>
      <w:r w:rsidRPr="00912843">
        <w:rPr>
          <w:color w:val="auto"/>
        </w:rPr>
        <w:t>Jelenleg 3 db fias kocával és 30 db malaccal rendelkezünk. Értékesítettünk eddig 43 db sertést. Juh állományunk jelenleg 33 db anyajuhból, 1 db tenyészkosból, 6 db tokjóból és 11 db bárányból áll. Juh értékesítés nem történt.</w:t>
      </w:r>
    </w:p>
    <w:p w14:paraId="3995FBF6" w14:textId="77777777" w:rsidR="00CD2684" w:rsidRPr="00912843" w:rsidRDefault="00CD2684" w:rsidP="00CD2684">
      <w:pPr>
        <w:spacing w:line="240" w:lineRule="auto"/>
        <w:ind w:hanging="11"/>
        <w:rPr>
          <w:color w:val="auto"/>
        </w:rPr>
      </w:pPr>
      <w:r w:rsidRPr="00912843">
        <w:rPr>
          <w:color w:val="auto"/>
        </w:rPr>
        <w:t>Programunkban csökkentettük a kézi munkaerővel végezhető feladatokat, mivel a közmunkába bevonható munkanélküliek száma folyamatosan csökken. A csökkentés nagyságával növeltük a takarmánynövények termelésének területét, ezzel párhuzamosan növelni kívánjuk az anyajuh és sertés állományunkat, illetve a szaporulat hízlalására törekszünk, ezért a takarmánynövényeket saját felhasználásra termesztjük. A gyümölcs és zöldségféléink egy részét / majdani képviselő-testületi határozat alapján/ szociális alapon kiosztjuk, más részét a helyi gyermekélelmezés részére térítés ellenében átadjuk, a felesleget pedig értékesítjük, kerülve a piactorzító hatást. Azon növények termelési költségét, melyek költsége nem szerepel a mellékelt táblázatban, az önkormányzat saját erőből finanszírozza. A Mintaprogramban a legnagyobb bevétel eddig az élő állatok értékesítéséből származik. Ebből fedezzük a különböző takarmány kiegészítők megvásárlását, illetve az idei termés betakarításáig a takarmánypótlást és a szükséges állategészségügyi szolgáltatást. Ily módon történik a közfoglalkoztatásból származó bevételek visszaforgatása a programba.</w:t>
      </w:r>
    </w:p>
    <w:p w14:paraId="49EFE2FC" w14:textId="77777777" w:rsidR="00CD2684" w:rsidRPr="00912843" w:rsidRDefault="00CD2684" w:rsidP="00CD2684">
      <w:pPr>
        <w:spacing w:after="250" w:line="265" w:lineRule="auto"/>
        <w:ind w:left="-5"/>
        <w:rPr>
          <w:color w:val="auto"/>
        </w:rPr>
      </w:pPr>
      <w:r w:rsidRPr="00912843">
        <w:rPr>
          <w:color w:val="auto"/>
        </w:rPr>
        <w:t xml:space="preserve">Értékesítési Adatok: </w:t>
      </w:r>
    </w:p>
    <w:tbl>
      <w:tblPr>
        <w:tblW w:w="9728" w:type="dxa"/>
        <w:tblCellMar>
          <w:left w:w="70" w:type="dxa"/>
          <w:right w:w="70" w:type="dxa"/>
        </w:tblCellMar>
        <w:tblLook w:val="04A0" w:firstRow="1" w:lastRow="0" w:firstColumn="1" w:lastColumn="0" w:noHBand="0" w:noVBand="1"/>
      </w:tblPr>
      <w:tblGrid>
        <w:gridCol w:w="1868"/>
        <w:gridCol w:w="264"/>
        <w:gridCol w:w="151"/>
        <w:gridCol w:w="1022"/>
        <w:gridCol w:w="247"/>
        <w:gridCol w:w="198"/>
        <w:gridCol w:w="937"/>
        <w:gridCol w:w="871"/>
        <w:gridCol w:w="195"/>
        <w:gridCol w:w="333"/>
        <w:gridCol w:w="1429"/>
        <w:gridCol w:w="389"/>
        <w:gridCol w:w="140"/>
        <w:gridCol w:w="1684"/>
      </w:tblGrid>
      <w:tr w:rsidR="00CD2684" w:rsidRPr="00CD2684" w14:paraId="44DCA430" w14:textId="77777777" w:rsidTr="00B35EB5">
        <w:trPr>
          <w:trHeight w:val="349"/>
        </w:trPr>
        <w:tc>
          <w:tcPr>
            <w:tcW w:w="9728" w:type="dxa"/>
            <w:gridSpan w:val="14"/>
            <w:tcBorders>
              <w:top w:val="single" w:sz="8" w:space="0" w:color="auto"/>
              <w:left w:val="single" w:sz="8" w:space="0" w:color="auto"/>
              <w:bottom w:val="single" w:sz="4" w:space="0" w:color="auto"/>
              <w:right w:val="single" w:sz="8" w:space="0" w:color="000000"/>
            </w:tcBorders>
            <w:noWrap/>
            <w:vAlign w:val="bottom"/>
            <w:hideMark/>
          </w:tcPr>
          <w:p w14:paraId="12E3B67D" w14:textId="77777777" w:rsidR="00CD2684" w:rsidRPr="00CD2684" w:rsidRDefault="00CD2684" w:rsidP="00CD2684">
            <w:pPr>
              <w:spacing w:after="0" w:line="240" w:lineRule="auto"/>
              <w:ind w:left="0" w:firstLine="0"/>
              <w:jc w:val="center"/>
              <w:rPr>
                <w:rFonts w:ascii="Arial" w:hAnsi="Arial" w:cs="Arial"/>
                <w:b/>
                <w:bCs/>
                <w:color w:val="auto"/>
                <w:sz w:val="28"/>
                <w:szCs w:val="28"/>
              </w:rPr>
            </w:pPr>
            <w:r w:rsidRPr="00CD2684">
              <w:rPr>
                <w:rFonts w:ascii="Arial" w:hAnsi="Arial" w:cs="Arial"/>
                <w:b/>
                <w:bCs/>
                <w:color w:val="auto"/>
                <w:sz w:val="28"/>
                <w:szCs w:val="28"/>
              </w:rPr>
              <w:t>Értékesítési Összesítő Nyugta</w:t>
            </w:r>
          </w:p>
        </w:tc>
      </w:tr>
      <w:tr w:rsidR="00CD2684" w:rsidRPr="00CD2684" w14:paraId="3EEA661A" w14:textId="77777777" w:rsidTr="00B35EB5">
        <w:trPr>
          <w:trHeight w:val="349"/>
        </w:trPr>
        <w:tc>
          <w:tcPr>
            <w:tcW w:w="9728" w:type="dxa"/>
            <w:gridSpan w:val="14"/>
            <w:tcBorders>
              <w:top w:val="single" w:sz="4" w:space="0" w:color="auto"/>
              <w:left w:val="single" w:sz="8" w:space="0" w:color="auto"/>
              <w:bottom w:val="single" w:sz="4" w:space="0" w:color="auto"/>
              <w:right w:val="single" w:sz="8" w:space="0" w:color="000000"/>
            </w:tcBorders>
            <w:shd w:val="clear" w:color="000000" w:fill="F8CBAD"/>
            <w:noWrap/>
            <w:vAlign w:val="bottom"/>
            <w:hideMark/>
          </w:tcPr>
          <w:p w14:paraId="5F93A9EA" w14:textId="77777777" w:rsidR="00CD2684" w:rsidRPr="00CD2684" w:rsidRDefault="00CD2684" w:rsidP="00CD2684">
            <w:pPr>
              <w:spacing w:after="0" w:line="240" w:lineRule="auto"/>
              <w:ind w:left="0" w:firstLine="0"/>
              <w:jc w:val="center"/>
              <w:rPr>
                <w:rFonts w:ascii="Arial" w:hAnsi="Arial" w:cs="Arial"/>
                <w:b/>
                <w:bCs/>
                <w:color w:val="auto"/>
                <w:sz w:val="28"/>
                <w:szCs w:val="28"/>
              </w:rPr>
            </w:pPr>
            <w:r w:rsidRPr="00CD2684">
              <w:rPr>
                <w:rFonts w:ascii="Arial" w:hAnsi="Arial" w:cs="Arial"/>
                <w:b/>
                <w:bCs/>
                <w:color w:val="auto"/>
                <w:sz w:val="28"/>
                <w:szCs w:val="28"/>
              </w:rPr>
              <w:t>2025.01.01-2025.10.31.</w:t>
            </w:r>
          </w:p>
        </w:tc>
      </w:tr>
      <w:tr w:rsidR="00CD2684" w:rsidRPr="00CD2684" w14:paraId="52AE5C12" w14:textId="77777777" w:rsidTr="00B35EB5">
        <w:trPr>
          <w:trHeight w:val="612"/>
        </w:trPr>
        <w:tc>
          <w:tcPr>
            <w:tcW w:w="2283" w:type="dxa"/>
            <w:gridSpan w:val="3"/>
            <w:tcBorders>
              <w:top w:val="nil"/>
              <w:left w:val="single" w:sz="8" w:space="0" w:color="auto"/>
              <w:bottom w:val="single" w:sz="4" w:space="0" w:color="auto"/>
              <w:right w:val="single" w:sz="4" w:space="0" w:color="auto"/>
            </w:tcBorders>
            <w:noWrap/>
            <w:vAlign w:val="center"/>
            <w:hideMark/>
          </w:tcPr>
          <w:p w14:paraId="415BC318"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Megnevezés</w:t>
            </w:r>
          </w:p>
        </w:tc>
        <w:tc>
          <w:tcPr>
            <w:tcW w:w="1467" w:type="dxa"/>
            <w:gridSpan w:val="3"/>
            <w:tcBorders>
              <w:top w:val="nil"/>
              <w:left w:val="nil"/>
              <w:bottom w:val="single" w:sz="4" w:space="0" w:color="auto"/>
              <w:right w:val="single" w:sz="4" w:space="0" w:color="auto"/>
            </w:tcBorders>
            <w:vAlign w:val="center"/>
            <w:hideMark/>
          </w:tcPr>
          <w:p w14:paraId="78584CC7"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 xml:space="preserve">Mennyiség egység </w:t>
            </w:r>
          </w:p>
        </w:tc>
        <w:tc>
          <w:tcPr>
            <w:tcW w:w="1808" w:type="dxa"/>
            <w:gridSpan w:val="2"/>
            <w:tcBorders>
              <w:top w:val="nil"/>
              <w:left w:val="nil"/>
              <w:bottom w:val="single" w:sz="4" w:space="0" w:color="auto"/>
              <w:right w:val="single" w:sz="4" w:space="0" w:color="auto"/>
            </w:tcBorders>
            <w:vAlign w:val="center"/>
            <w:hideMark/>
          </w:tcPr>
          <w:p w14:paraId="6E865F0F"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 xml:space="preserve">Mennyiség </w:t>
            </w:r>
          </w:p>
        </w:tc>
        <w:tc>
          <w:tcPr>
            <w:tcW w:w="1957" w:type="dxa"/>
            <w:gridSpan w:val="3"/>
            <w:tcBorders>
              <w:top w:val="nil"/>
              <w:left w:val="nil"/>
              <w:bottom w:val="single" w:sz="4" w:space="0" w:color="auto"/>
              <w:right w:val="single" w:sz="4" w:space="0" w:color="auto"/>
            </w:tcBorders>
            <w:noWrap/>
            <w:vAlign w:val="center"/>
            <w:hideMark/>
          </w:tcPr>
          <w:p w14:paraId="33F9AA87"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Bruttó Átlagár</w:t>
            </w:r>
          </w:p>
        </w:tc>
        <w:tc>
          <w:tcPr>
            <w:tcW w:w="2213" w:type="dxa"/>
            <w:gridSpan w:val="3"/>
            <w:tcBorders>
              <w:top w:val="nil"/>
              <w:left w:val="nil"/>
              <w:bottom w:val="single" w:sz="4" w:space="0" w:color="auto"/>
              <w:right w:val="single" w:sz="8" w:space="0" w:color="auto"/>
            </w:tcBorders>
            <w:noWrap/>
            <w:vAlign w:val="center"/>
            <w:hideMark/>
          </w:tcPr>
          <w:p w14:paraId="0C0FBC10"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Érték</w:t>
            </w:r>
          </w:p>
        </w:tc>
      </w:tr>
      <w:tr w:rsidR="00CD2684" w:rsidRPr="00CD2684" w14:paraId="65A0B979" w14:textId="77777777" w:rsidTr="00B35EB5">
        <w:trPr>
          <w:trHeight w:val="583"/>
        </w:trPr>
        <w:tc>
          <w:tcPr>
            <w:tcW w:w="2283" w:type="dxa"/>
            <w:gridSpan w:val="3"/>
            <w:tcBorders>
              <w:top w:val="nil"/>
              <w:left w:val="single" w:sz="8" w:space="0" w:color="auto"/>
              <w:bottom w:val="single" w:sz="4" w:space="0" w:color="auto"/>
              <w:right w:val="single" w:sz="4" w:space="0" w:color="auto"/>
            </w:tcBorders>
            <w:noWrap/>
            <w:vAlign w:val="center"/>
            <w:hideMark/>
          </w:tcPr>
          <w:p w14:paraId="060F0977" w14:textId="77777777" w:rsidR="00CD2684" w:rsidRPr="00CD2684" w:rsidRDefault="00CD2684" w:rsidP="00CD2684">
            <w:pPr>
              <w:spacing w:after="0" w:line="240" w:lineRule="auto"/>
              <w:ind w:left="0" w:firstLine="0"/>
              <w:jc w:val="left"/>
              <w:rPr>
                <w:rFonts w:ascii="Arial" w:hAnsi="Arial" w:cs="Arial"/>
                <w:i/>
                <w:iCs/>
                <w:color w:val="auto"/>
                <w:sz w:val="22"/>
              </w:rPr>
            </w:pPr>
            <w:r w:rsidRPr="00CD2684">
              <w:rPr>
                <w:rFonts w:ascii="Arial" w:hAnsi="Arial" w:cs="Arial"/>
                <w:i/>
                <w:iCs/>
                <w:color w:val="auto"/>
                <w:sz w:val="22"/>
              </w:rPr>
              <w:t>Szamóca</w:t>
            </w:r>
          </w:p>
        </w:tc>
        <w:tc>
          <w:tcPr>
            <w:tcW w:w="1467" w:type="dxa"/>
            <w:gridSpan w:val="3"/>
            <w:tcBorders>
              <w:top w:val="nil"/>
              <w:left w:val="nil"/>
              <w:bottom w:val="single" w:sz="4" w:space="0" w:color="auto"/>
              <w:right w:val="single" w:sz="4" w:space="0" w:color="auto"/>
            </w:tcBorders>
            <w:noWrap/>
            <w:vAlign w:val="center"/>
            <w:hideMark/>
          </w:tcPr>
          <w:p w14:paraId="09EAD56D" w14:textId="77777777" w:rsidR="00CD2684" w:rsidRPr="00CD2684" w:rsidRDefault="00CD2684" w:rsidP="00CD2684">
            <w:pPr>
              <w:spacing w:after="0" w:line="240" w:lineRule="auto"/>
              <w:ind w:left="0" w:firstLine="0"/>
              <w:jc w:val="center"/>
              <w:rPr>
                <w:rFonts w:ascii="Arial" w:hAnsi="Arial" w:cs="Arial"/>
                <w:i/>
                <w:iCs/>
                <w:color w:val="auto"/>
                <w:sz w:val="22"/>
              </w:rPr>
            </w:pPr>
            <w:r w:rsidRPr="00CD2684">
              <w:rPr>
                <w:rFonts w:ascii="Arial" w:hAnsi="Arial" w:cs="Arial"/>
                <w:i/>
                <w:iCs/>
                <w:color w:val="auto"/>
                <w:sz w:val="22"/>
              </w:rPr>
              <w:t>kg</w:t>
            </w:r>
          </w:p>
        </w:tc>
        <w:tc>
          <w:tcPr>
            <w:tcW w:w="1808" w:type="dxa"/>
            <w:gridSpan w:val="2"/>
            <w:tcBorders>
              <w:top w:val="nil"/>
              <w:left w:val="nil"/>
              <w:bottom w:val="single" w:sz="4" w:space="0" w:color="auto"/>
              <w:right w:val="single" w:sz="4" w:space="0" w:color="auto"/>
            </w:tcBorders>
            <w:noWrap/>
            <w:vAlign w:val="center"/>
            <w:hideMark/>
          </w:tcPr>
          <w:p w14:paraId="110A7D1C" w14:textId="77777777" w:rsidR="00CD2684" w:rsidRPr="00CD2684" w:rsidRDefault="00CD2684" w:rsidP="00CD2684">
            <w:pPr>
              <w:spacing w:after="0" w:line="240" w:lineRule="auto"/>
              <w:ind w:left="0" w:firstLine="0"/>
              <w:jc w:val="center"/>
              <w:rPr>
                <w:rFonts w:ascii="Arial" w:hAnsi="Arial" w:cs="Arial"/>
                <w:i/>
                <w:iCs/>
                <w:color w:val="auto"/>
                <w:sz w:val="22"/>
              </w:rPr>
            </w:pPr>
            <w:r w:rsidRPr="00CD2684">
              <w:rPr>
                <w:rFonts w:ascii="Arial" w:hAnsi="Arial" w:cs="Arial"/>
                <w:i/>
                <w:iCs/>
                <w:color w:val="auto"/>
                <w:sz w:val="22"/>
              </w:rPr>
              <w:t>80,25</w:t>
            </w:r>
          </w:p>
        </w:tc>
        <w:tc>
          <w:tcPr>
            <w:tcW w:w="1957" w:type="dxa"/>
            <w:gridSpan w:val="3"/>
            <w:tcBorders>
              <w:top w:val="nil"/>
              <w:left w:val="nil"/>
              <w:bottom w:val="single" w:sz="4" w:space="0" w:color="auto"/>
              <w:right w:val="single" w:sz="4" w:space="0" w:color="auto"/>
            </w:tcBorders>
            <w:noWrap/>
            <w:vAlign w:val="center"/>
            <w:hideMark/>
          </w:tcPr>
          <w:p w14:paraId="5A6E4BB9" w14:textId="77777777" w:rsidR="00CD2684" w:rsidRPr="00CD2684" w:rsidRDefault="00CD2684" w:rsidP="00CD2684">
            <w:pPr>
              <w:spacing w:after="0" w:line="240" w:lineRule="auto"/>
              <w:ind w:left="0" w:firstLine="0"/>
              <w:jc w:val="right"/>
              <w:rPr>
                <w:rFonts w:ascii="Arial" w:hAnsi="Arial" w:cs="Arial"/>
                <w:i/>
                <w:iCs/>
                <w:color w:val="auto"/>
                <w:sz w:val="22"/>
              </w:rPr>
            </w:pPr>
            <w:r w:rsidRPr="00CD2684">
              <w:rPr>
                <w:rFonts w:ascii="Arial" w:hAnsi="Arial" w:cs="Arial"/>
                <w:i/>
                <w:iCs/>
                <w:color w:val="auto"/>
                <w:sz w:val="22"/>
              </w:rPr>
              <w:t>1.000.- Ft</w:t>
            </w:r>
          </w:p>
        </w:tc>
        <w:tc>
          <w:tcPr>
            <w:tcW w:w="2213" w:type="dxa"/>
            <w:gridSpan w:val="3"/>
            <w:tcBorders>
              <w:top w:val="nil"/>
              <w:left w:val="nil"/>
              <w:bottom w:val="single" w:sz="4" w:space="0" w:color="auto"/>
              <w:right w:val="single" w:sz="8" w:space="0" w:color="auto"/>
            </w:tcBorders>
            <w:noWrap/>
            <w:vAlign w:val="center"/>
            <w:hideMark/>
          </w:tcPr>
          <w:p w14:paraId="545BED05" w14:textId="77777777" w:rsidR="00CD2684" w:rsidRPr="00CD2684" w:rsidRDefault="00CD2684" w:rsidP="00CD2684">
            <w:pPr>
              <w:spacing w:after="0" w:line="240" w:lineRule="auto"/>
              <w:ind w:left="0" w:firstLine="0"/>
              <w:jc w:val="right"/>
              <w:rPr>
                <w:rFonts w:ascii="Arial" w:hAnsi="Arial" w:cs="Arial"/>
                <w:i/>
                <w:iCs/>
                <w:color w:val="auto"/>
                <w:sz w:val="22"/>
              </w:rPr>
            </w:pPr>
            <w:r w:rsidRPr="00CD2684">
              <w:rPr>
                <w:rFonts w:ascii="Arial" w:hAnsi="Arial" w:cs="Arial"/>
                <w:i/>
                <w:iCs/>
                <w:color w:val="auto"/>
                <w:sz w:val="22"/>
              </w:rPr>
              <w:t>80.250.- Ft</w:t>
            </w:r>
          </w:p>
        </w:tc>
      </w:tr>
      <w:tr w:rsidR="00CD2684" w:rsidRPr="00CD2684" w14:paraId="1B5548B6" w14:textId="77777777" w:rsidTr="00B35EB5">
        <w:trPr>
          <w:trHeight w:val="291"/>
        </w:trPr>
        <w:tc>
          <w:tcPr>
            <w:tcW w:w="2283" w:type="dxa"/>
            <w:gridSpan w:val="3"/>
            <w:tcBorders>
              <w:top w:val="nil"/>
              <w:left w:val="single" w:sz="8" w:space="0" w:color="auto"/>
              <w:bottom w:val="single" w:sz="4" w:space="0" w:color="auto"/>
              <w:right w:val="single" w:sz="4" w:space="0" w:color="auto"/>
            </w:tcBorders>
            <w:noWrap/>
            <w:vAlign w:val="center"/>
            <w:hideMark/>
          </w:tcPr>
          <w:p w14:paraId="61F83CEF" w14:textId="77777777" w:rsidR="00CD2684" w:rsidRPr="00CD2684" w:rsidRDefault="00CD2684" w:rsidP="00CD2684">
            <w:pPr>
              <w:spacing w:after="0" w:line="240" w:lineRule="auto"/>
              <w:ind w:left="0" w:firstLine="0"/>
              <w:jc w:val="left"/>
              <w:rPr>
                <w:rFonts w:ascii="Arial" w:hAnsi="Arial" w:cs="Arial"/>
                <w:i/>
                <w:iCs/>
                <w:color w:val="auto"/>
                <w:sz w:val="22"/>
              </w:rPr>
            </w:pPr>
            <w:r w:rsidRPr="00CD2684">
              <w:rPr>
                <w:rFonts w:ascii="Arial" w:hAnsi="Arial" w:cs="Arial"/>
                <w:i/>
                <w:iCs/>
                <w:color w:val="auto"/>
                <w:sz w:val="22"/>
              </w:rPr>
              <w:t>Uborka</w:t>
            </w:r>
          </w:p>
        </w:tc>
        <w:tc>
          <w:tcPr>
            <w:tcW w:w="1467" w:type="dxa"/>
            <w:gridSpan w:val="3"/>
            <w:tcBorders>
              <w:top w:val="nil"/>
              <w:left w:val="nil"/>
              <w:bottom w:val="single" w:sz="4" w:space="0" w:color="auto"/>
              <w:right w:val="single" w:sz="4" w:space="0" w:color="auto"/>
            </w:tcBorders>
            <w:noWrap/>
            <w:vAlign w:val="bottom"/>
            <w:hideMark/>
          </w:tcPr>
          <w:p w14:paraId="0B467ED5" w14:textId="77777777" w:rsidR="00CD2684" w:rsidRPr="00CD2684" w:rsidRDefault="00CD2684" w:rsidP="00CD2684">
            <w:pPr>
              <w:spacing w:after="0" w:line="240" w:lineRule="auto"/>
              <w:ind w:left="0" w:firstLine="0"/>
              <w:jc w:val="center"/>
              <w:rPr>
                <w:rFonts w:ascii="Arial" w:hAnsi="Arial" w:cs="Arial"/>
                <w:i/>
                <w:iCs/>
                <w:color w:val="auto"/>
                <w:sz w:val="22"/>
              </w:rPr>
            </w:pPr>
            <w:r w:rsidRPr="00CD2684">
              <w:rPr>
                <w:rFonts w:ascii="Arial" w:hAnsi="Arial" w:cs="Arial"/>
                <w:i/>
                <w:iCs/>
                <w:color w:val="auto"/>
                <w:sz w:val="22"/>
              </w:rPr>
              <w:t>kg</w:t>
            </w:r>
          </w:p>
        </w:tc>
        <w:tc>
          <w:tcPr>
            <w:tcW w:w="1808" w:type="dxa"/>
            <w:gridSpan w:val="2"/>
            <w:tcBorders>
              <w:top w:val="nil"/>
              <w:left w:val="nil"/>
              <w:bottom w:val="single" w:sz="4" w:space="0" w:color="auto"/>
              <w:right w:val="single" w:sz="4" w:space="0" w:color="auto"/>
            </w:tcBorders>
            <w:noWrap/>
            <w:vAlign w:val="bottom"/>
            <w:hideMark/>
          </w:tcPr>
          <w:p w14:paraId="2A7C7B56" w14:textId="77777777" w:rsidR="00CD2684" w:rsidRPr="00CD2684" w:rsidRDefault="00CD2684" w:rsidP="00CD2684">
            <w:pPr>
              <w:spacing w:after="0" w:line="240" w:lineRule="auto"/>
              <w:ind w:left="0" w:firstLine="0"/>
              <w:jc w:val="center"/>
              <w:rPr>
                <w:rFonts w:ascii="Arial" w:hAnsi="Arial" w:cs="Arial"/>
                <w:i/>
                <w:iCs/>
                <w:color w:val="auto"/>
                <w:sz w:val="22"/>
              </w:rPr>
            </w:pPr>
            <w:r w:rsidRPr="00CD2684">
              <w:rPr>
                <w:rFonts w:ascii="Arial" w:hAnsi="Arial" w:cs="Arial"/>
                <w:i/>
                <w:iCs/>
                <w:color w:val="auto"/>
                <w:sz w:val="22"/>
              </w:rPr>
              <w:t>131,5</w:t>
            </w:r>
          </w:p>
        </w:tc>
        <w:tc>
          <w:tcPr>
            <w:tcW w:w="1957" w:type="dxa"/>
            <w:gridSpan w:val="3"/>
            <w:tcBorders>
              <w:top w:val="nil"/>
              <w:left w:val="nil"/>
              <w:bottom w:val="single" w:sz="4" w:space="0" w:color="auto"/>
              <w:right w:val="single" w:sz="4" w:space="0" w:color="auto"/>
            </w:tcBorders>
            <w:noWrap/>
            <w:vAlign w:val="center"/>
            <w:hideMark/>
          </w:tcPr>
          <w:p w14:paraId="04945070" w14:textId="77777777" w:rsidR="00CD2684" w:rsidRPr="00CD2684" w:rsidRDefault="00CD2684" w:rsidP="00CD2684">
            <w:pPr>
              <w:spacing w:after="0" w:line="240" w:lineRule="auto"/>
              <w:ind w:left="0" w:firstLine="0"/>
              <w:jc w:val="right"/>
              <w:rPr>
                <w:rFonts w:ascii="Arial" w:hAnsi="Arial" w:cs="Arial"/>
                <w:i/>
                <w:iCs/>
                <w:color w:val="auto"/>
                <w:sz w:val="22"/>
              </w:rPr>
            </w:pPr>
            <w:r w:rsidRPr="00CD2684">
              <w:rPr>
                <w:rFonts w:ascii="Arial" w:hAnsi="Arial" w:cs="Arial"/>
                <w:i/>
                <w:iCs/>
                <w:color w:val="auto"/>
                <w:sz w:val="22"/>
              </w:rPr>
              <w:t>580.- Ft</w:t>
            </w:r>
          </w:p>
        </w:tc>
        <w:tc>
          <w:tcPr>
            <w:tcW w:w="2213" w:type="dxa"/>
            <w:gridSpan w:val="3"/>
            <w:tcBorders>
              <w:top w:val="nil"/>
              <w:left w:val="nil"/>
              <w:bottom w:val="single" w:sz="4" w:space="0" w:color="auto"/>
              <w:right w:val="single" w:sz="8" w:space="0" w:color="auto"/>
            </w:tcBorders>
            <w:noWrap/>
            <w:vAlign w:val="center"/>
            <w:hideMark/>
          </w:tcPr>
          <w:p w14:paraId="48DE8306" w14:textId="77777777" w:rsidR="00CD2684" w:rsidRPr="00CD2684" w:rsidRDefault="00CD2684" w:rsidP="00CD2684">
            <w:pPr>
              <w:spacing w:after="0" w:line="240" w:lineRule="auto"/>
              <w:ind w:left="0" w:firstLine="0"/>
              <w:jc w:val="right"/>
              <w:rPr>
                <w:rFonts w:ascii="Arial" w:hAnsi="Arial" w:cs="Arial"/>
                <w:i/>
                <w:iCs/>
                <w:color w:val="auto"/>
                <w:sz w:val="22"/>
              </w:rPr>
            </w:pPr>
            <w:r w:rsidRPr="00CD2684">
              <w:rPr>
                <w:rFonts w:ascii="Arial" w:hAnsi="Arial" w:cs="Arial"/>
                <w:i/>
                <w:iCs/>
                <w:color w:val="auto"/>
                <w:sz w:val="22"/>
              </w:rPr>
              <w:t>76.250.- Ft</w:t>
            </w:r>
          </w:p>
        </w:tc>
      </w:tr>
      <w:tr w:rsidR="00CD2684" w:rsidRPr="00CD2684" w14:paraId="0AFA3A3C" w14:textId="77777777" w:rsidTr="00B35EB5">
        <w:trPr>
          <w:trHeight w:val="247"/>
        </w:trPr>
        <w:tc>
          <w:tcPr>
            <w:tcW w:w="2283" w:type="dxa"/>
            <w:gridSpan w:val="3"/>
            <w:tcBorders>
              <w:top w:val="nil"/>
              <w:left w:val="single" w:sz="8" w:space="0" w:color="auto"/>
              <w:bottom w:val="single" w:sz="4" w:space="0" w:color="auto"/>
              <w:right w:val="single" w:sz="4" w:space="0" w:color="auto"/>
            </w:tcBorders>
            <w:noWrap/>
            <w:vAlign w:val="bottom"/>
            <w:hideMark/>
          </w:tcPr>
          <w:p w14:paraId="31D32531" w14:textId="77777777" w:rsidR="00CD2684" w:rsidRPr="00CD2684" w:rsidRDefault="00CD2684" w:rsidP="00CD2684">
            <w:pPr>
              <w:spacing w:after="0" w:line="240" w:lineRule="auto"/>
              <w:ind w:left="0" w:firstLine="0"/>
              <w:jc w:val="left"/>
              <w:rPr>
                <w:rFonts w:ascii="Arial" w:hAnsi="Arial" w:cs="Arial"/>
                <w:i/>
                <w:iCs/>
                <w:color w:val="auto"/>
                <w:sz w:val="22"/>
              </w:rPr>
            </w:pPr>
            <w:r w:rsidRPr="00CD2684">
              <w:rPr>
                <w:rFonts w:ascii="Arial" w:hAnsi="Arial" w:cs="Arial"/>
                <w:i/>
                <w:iCs/>
                <w:color w:val="auto"/>
                <w:sz w:val="22"/>
              </w:rPr>
              <w:t>Paprika</w:t>
            </w:r>
          </w:p>
        </w:tc>
        <w:tc>
          <w:tcPr>
            <w:tcW w:w="1467" w:type="dxa"/>
            <w:gridSpan w:val="3"/>
            <w:tcBorders>
              <w:top w:val="nil"/>
              <w:left w:val="nil"/>
              <w:bottom w:val="single" w:sz="4" w:space="0" w:color="auto"/>
              <w:right w:val="single" w:sz="4" w:space="0" w:color="auto"/>
            </w:tcBorders>
            <w:noWrap/>
            <w:vAlign w:val="bottom"/>
            <w:hideMark/>
          </w:tcPr>
          <w:p w14:paraId="0C468FB0" w14:textId="77777777" w:rsidR="00CD2684" w:rsidRPr="00CD2684" w:rsidRDefault="00CD2684" w:rsidP="00CD2684">
            <w:pPr>
              <w:spacing w:after="0" w:line="240" w:lineRule="auto"/>
              <w:ind w:left="0" w:firstLine="0"/>
              <w:jc w:val="center"/>
              <w:rPr>
                <w:rFonts w:ascii="Arial" w:hAnsi="Arial" w:cs="Arial"/>
                <w:i/>
                <w:iCs/>
                <w:color w:val="auto"/>
                <w:sz w:val="22"/>
              </w:rPr>
            </w:pPr>
            <w:r w:rsidRPr="00CD2684">
              <w:rPr>
                <w:rFonts w:ascii="Arial" w:hAnsi="Arial" w:cs="Arial"/>
                <w:i/>
                <w:iCs/>
                <w:color w:val="auto"/>
                <w:sz w:val="22"/>
              </w:rPr>
              <w:t>kg</w:t>
            </w:r>
          </w:p>
        </w:tc>
        <w:tc>
          <w:tcPr>
            <w:tcW w:w="1808" w:type="dxa"/>
            <w:gridSpan w:val="2"/>
            <w:tcBorders>
              <w:top w:val="nil"/>
              <w:left w:val="nil"/>
              <w:bottom w:val="single" w:sz="4" w:space="0" w:color="auto"/>
              <w:right w:val="single" w:sz="4" w:space="0" w:color="auto"/>
            </w:tcBorders>
            <w:noWrap/>
            <w:vAlign w:val="bottom"/>
            <w:hideMark/>
          </w:tcPr>
          <w:p w14:paraId="0A02FFF9" w14:textId="77777777" w:rsidR="00CD2684" w:rsidRPr="00CD2684" w:rsidRDefault="00CD2684" w:rsidP="00CD2684">
            <w:pPr>
              <w:spacing w:after="0" w:line="240" w:lineRule="auto"/>
              <w:ind w:left="0" w:firstLine="0"/>
              <w:jc w:val="center"/>
              <w:rPr>
                <w:rFonts w:ascii="Arial" w:hAnsi="Arial" w:cs="Arial"/>
                <w:i/>
                <w:iCs/>
                <w:color w:val="auto"/>
                <w:sz w:val="22"/>
              </w:rPr>
            </w:pPr>
            <w:r w:rsidRPr="00CD2684">
              <w:rPr>
                <w:rFonts w:ascii="Arial" w:hAnsi="Arial" w:cs="Arial"/>
                <w:i/>
                <w:iCs/>
                <w:color w:val="auto"/>
                <w:sz w:val="22"/>
              </w:rPr>
              <w:t>169,90</w:t>
            </w:r>
          </w:p>
        </w:tc>
        <w:tc>
          <w:tcPr>
            <w:tcW w:w="1957" w:type="dxa"/>
            <w:gridSpan w:val="3"/>
            <w:tcBorders>
              <w:top w:val="nil"/>
              <w:left w:val="nil"/>
              <w:bottom w:val="single" w:sz="4" w:space="0" w:color="auto"/>
              <w:right w:val="single" w:sz="4" w:space="0" w:color="auto"/>
            </w:tcBorders>
            <w:noWrap/>
            <w:vAlign w:val="center"/>
            <w:hideMark/>
          </w:tcPr>
          <w:p w14:paraId="3022AD4E" w14:textId="77777777" w:rsidR="00CD2684" w:rsidRPr="00CD2684" w:rsidRDefault="00CD2684" w:rsidP="00CD2684">
            <w:pPr>
              <w:spacing w:after="0" w:line="240" w:lineRule="auto"/>
              <w:ind w:left="0" w:firstLine="0"/>
              <w:jc w:val="right"/>
              <w:rPr>
                <w:rFonts w:ascii="Arial" w:hAnsi="Arial" w:cs="Arial"/>
                <w:i/>
                <w:iCs/>
                <w:color w:val="auto"/>
                <w:sz w:val="22"/>
              </w:rPr>
            </w:pPr>
            <w:r w:rsidRPr="00CD2684">
              <w:rPr>
                <w:rFonts w:ascii="Arial" w:hAnsi="Arial" w:cs="Arial"/>
                <w:i/>
                <w:iCs/>
                <w:color w:val="auto"/>
                <w:sz w:val="22"/>
              </w:rPr>
              <w:t>413,51.- Ft</w:t>
            </w:r>
          </w:p>
        </w:tc>
        <w:tc>
          <w:tcPr>
            <w:tcW w:w="2213" w:type="dxa"/>
            <w:gridSpan w:val="3"/>
            <w:tcBorders>
              <w:top w:val="nil"/>
              <w:left w:val="nil"/>
              <w:bottom w:val="single" w:sz="4" w:space="0" w:color="auto"/>
              <w:right w:val="single" w:sz="8" w:space="0" w:color="auto"/>
            </w:tcBorders>
            <w:noWrap/>
            <w:vAlign w:val="bottom"/>
            <w:hideMark/>
          </w:tcPr>
          <w:p w14:paraId="3D5F4581" w14:textId="77777777" w:rsidR="00CD2684" w:rsidRPr="00CD2684" w:rsidRDefault="00CD2684" w:rsidP="00CD2684">
            <w:pPr>
              <w:spacing w:after="0" w:line="240" w:lineRule="auto"/>
              <w:ind w:left="0" w:firstLine="0"/>
              <w:jc w:val="right"/>
              <w:rPr>
                <w:rFonts w:ascii="Arial" w:hAnsi="Arial" w:cs="Arial"/>
                <w:i/>
                <w:iCs/>
                <w:color w:val="auto"/>
                <w:sz w:val="22"/>
              </w:rPr>
            </w:pPr>
            <w:r w:rsidRPr="00CD2684">
              <w:rPr>
                <w:rFonts w:ascii="Arial" w:hAnsi="Arial" w:cs="Arial"/>
                <w:i/>
                <w:iCs/>
                <w:color w:val="auto"/>
                <w:sz w:val="22"/>
              </w:rPr>
              <w:t>70.255.- Ft</w:t>
            </w:r>
          </w:p>
        </w:tc>
      </w:tr>
      <w:tr w:rsidR="00CD2684" w:rsidRPr="00CD2684" w14:paraId="019EB58D" w14:textId="77777777" w:rsidTr="00B35EB5">
        <w:trPr>
          <w:trHeight w:val="276"/>
        </w:trPr>
        <w:tc>
          <w:tcPr>
            <w:tcW w:w="2283" w:type="dxa"/>
            <w:gridSpan w:val="3"/>
            <w:tcBorders>
              <w:top w:val="nil"/>
              <w:left w:val="single" w:sz="8" w:space="0" w:color="auto"/>
              <w:bottom w:val="single" w:sz="4" w:space="0" w:color="auto"/>
              <w:right w:val="single" w:sz="4" w:space="0" w:color="auto"/>
            </w:tcBorders>
            <w:noWrap/>
            <w:vAlign w:val="bottom"/>
            <w:hideMark/>
          </w:tcPr>
          <w:p w14:paraId="3C98D781" w14:textId="77777777" w:rsidR="00CD2684" w:rsidRPr="00CD2684" w:rsidRDefault="00CD2684" w:rsidP="00CD2684">
            <w:pPr>
              <w:spacing w:after="0" w:line="240" w:lineRule="auto"/>
              <w:ind w:left="0" w:firstLine="0"/>
              <w:jc w:val="left"/>
              <w:rPr>
                <w:rFonts w:ascii="Arial" w:hAnsi="Arial" w:cs="Arial"/>
                <w:i/>
                <w:iCs/>
                <w:color w:val="auto"/>
                <w:sz w:val="22"/>
              </w:rPr>
            </w:pPr>
            <w:r w:rsidRPr="00CD2684">
              <w:rPr>
                <w:rFonts w:ascii="Arial" w:hAnsi="Arial" w:cs="Arial"/>
                <w:i/>
                <w:iCs/>
                <w:color w:val="auto"/>
                <w:sz w:val="22"/>
              </w:rPr>
              <w:t>Paradicsom</w:t>
            </w:r>
          </w:p>
        </w:tc>
        <w:tc>
          <w:tcPr>
            <w:tcW w:w="1467" w:type="dxa"/>
            <w:gridSpan w:val="3"/>
            <w:tcBorders>
              <w:top w:val="nil"/>
              <w:left w:val="nil"/>
              <w:bottom w:val="single" w:sz="4" w:space="0" w:color="auto"/>
              <w:right w:val="single" w:sz="4" w:space="0" w:color="auto"/>
            </w:tcBorders>
            <w:noWrap/>
            <w:vAlign w:val="bottom"/>
            <w:hideMark/>
          </w:tcPr>
          <w:p w14:paraId="4E90432F" w14:textId="77777777" w:rsidR="00CD2684" w:rsidRPr="00CD2684" w:rsidRDefault="00CD2684" w:rsidP="00CD2684">
            <w:pPr>
              <w:spacing w:after="0" w:line="240" w:lineRule="auto"/>
              <w:ind w:left="0" w:firstLine="0"/>
              <w:jc w:val="center"/>
              <w:rPr>
                <w:rFonts w:ascii="Arial" w:hAnsi="Arial" w:cs="Arial"/>
                <w:i/>
                <w:iCs/>
                <w:color w:val="auto"/>
                <w:sz w:val="22"/>
              </w:rPr>
            </w:pPr>
            <w:r w:rsidRPr="00CD2684">
              <w:rPr>
                <w:rFonts w:ascii="Arial" w:hAnsi="Arial" w:cs="Arial"/>
                <w:i/>
                <w:iCs/>
                <w:color w:val="auto"/>
                <w:sz w:val="22"/>
              </w:rPr>
              <w:t>kg</w:t>
            </w:r>
          </w:p>
        </w:tc>
        <w:tc>
          <w:tcPr>
            <w:tcW w:w="1808" w:type="dxa"/>
            <w:gridSpan w:val="2"/>
            <w:tcBorders>
              <w:top w:val="nil"/>
              <w:left w:val="nil"/>
              <w:bottom w:val="single" w:sz="4" w:space="0" w:color="auto"/>
              <w:right w:val="single" w:sz="4" w:space="0" w:color="auto"/>
            </w:tcBorders>
            <w:noWrap/>
            <w:vAlign w:val="bottom"/>
            <w:hideMark/>
          </w:tcPr>
          <w:p w14:paraId="0F6E3B51" w14:textId="77777777" w:rsidR="00CD2684" w:rsidRPr="00CD2684" w:rsidRDefault="00CD2684" w:rsidP="00CD2684">
            <w:pPr>
              <w:spacing w:after="0" w:line="240" w:lineRule="auto"/>
              <w:ind w:left="0" w:firstLine="0"/>
              <w:jc w:val="center"/>
              <w:rPr>
                <w:rFonts w:ascii="Arial" w:hAnsi="Arial" w:cs="Arial"/>
                <w:i/>
                <w:iCs/>
                <w:color w:val="auto"/>
                <w:sz w:val="22"/>
              </w:rPr>
            </w:pPr>
            <w:r w:rsidRPr="00CD2684">
              <w:rPr>
                <w:rFonts w:ascii="Arial" w:hAnsi="Arial" w:cs="Arial"/>
                <w:i/>
                <w:iCs/>
                <w:color w:val="auto"/>
                <w:sz w:val="22"/>
              </w:rPr>
              <w:t>288,20</w:t>
            </w:r>
          </w:p>
        </w:tc>
        <w:tc>
          <w:tcPr>
            <w:tcW w:w="1957" w:type="dxa"/>
            <w:gridSpan w:val="3"/>
            <w:tcBorders>
              <w:top w:val="nil"/>
              <w:left w:val="nil"/>
              <w:bottom w:val="single" w:sz="4" w:space="0" w:color="auto"/>
              <w:right w:val="single" w:sz="4" w:space="0" w:color="auto"/>
            </w:tcBorders>
            <w:noWrap/>
            <w:vAlign w:val="center"/>
            <w:hideMark/>
          </w:tcPr>
          <w:p w14:paraId="12E652B8" w14:textId="77777777" w:rsidR="00CD2684" w:rsidRPr="00CD2684" w:rsidRDefault="00CD2684" w:rsidP="00CD2684">
            <w:pPr>
              <w:spacing w:after="0" w:line="240" w:lineRule="auto"/>
              <w:ind w:left="0" w:firstLine="0"/>
              <w:jc w:val="right"/>
              <w:rPr>
                <w:rFonts w:ascii="Arial" w:hAnsi="Arial" w:cs="Arial"/>
                <w:i/>
                <w:iCs/>
                <w:color w:val="auto"/>
                <w:sz w:val="22"/>
              </w:rPr>
            </w:pPr>
            <w:r w:rsidRPr="00CD2684">
              <w:rPr>
                <w:rFonts w:ascii="Arial" w:hAnsi="Arial" w:cs="Arial"/>
                <w:i/>
                <w:iCs/>
                <w:color w:val="auto"/>
                <w:sz w:val="22"/>
              </w:rPr>
              <w:t>383,20.- Ft</w:t>
            </w:r>
          </w:p>
        </w:tc>
        <w:tc>
          <w:tcPr>
            <w:tcW w:w="2213" w:type="dxa"/>
            <w:gridSpan w:val="3"/>
            <w:tcBorders>
              <w:top w:val="nil"/>
              <w:left w:val="nil"/>
              <w:bottom w:val="single" w:sz="4" w:space="0" w:color="auto"/>
              <w:right w:val="single" w:sz="8" w:space="0" w:color="auto"/>
            </w:tcBorders>
            <w:noWrap/>
            <w:vAlign w:val="center"/>
            <w:hideMark/>
          </w:tcPr>
          <w:p w14:paraId="29000A7A" w14:textId="77777777" w:rsidR="00CD2684" w:rsidRPr="00CD2684" w:rsidRDefault="00CD2684" w:rsidP="00CD2684">
            <w:pPr>
              <w:spacing w:after="0" w:line="240" w:lineRule="auto"/>
              <w:ind w:left="0" w:firstLine="0"/>
              <w:jc w:val="right"/>
              <w:rPr>
                <w:rFonts w:ascii="Arial" w:hAnsi="Arial" w:cs="Arial"/>
                <w:i/>
                <w:iCs/>
                <w:color w:val="auto"/>
                <w:sz w:val="22"/>
              </w:rPr>
            </w:pPr>
            <w:r w:rsidRPr="00CD2684">
              <w:rPr>
                <w:rFonts w:ascii="Arial" w:hAnsi="Arial" w:cs="Arial"/>
                <w:i/>
                <w:iCs/>
                <w:color w:val="auto"/>
                <w:sz w:val="22"/>
              </w:rPr>
              <w:t>110.440.- Ft</w:t>
            </w:r>
          </w:p>
        </w:tc>
      </w:tr>
      <w:tr w:rsidR="00CD2684" w:rsidRPr="00CD2684" w14:paraId="7D5FC4CD" w14:textId="77777777" w:rsidTr="00B35EB5">
        <w:trPr>
          <w:trHeight w:val="276"/>
        </w:trPr>
        <w:tc>
          <w:tcPr>
            <w:tcW w:w="2283" w:type="dxa"/>
            <w:gridSpan w:val="3"/>
            <w:tcBorders>
              <w:top w:val="nil"/>
              <w:left w:val="single" w:sz="8" w:space="0" w:color="auto"/>
              <w:bottom w:val="single" w:sz="4" w:space="0" w:color="auto"/>
              <w:right w:val="single" w:sz="4" w:space="0" w:color="auto"/>
            </w:tcBorders>
            <w:noWrap/>
            <w:vAlign w:val="bottom"/>
          </w:tcPr>
          <w:p w14:paraId="40A7A3C9" w14:textId="77777777" w:rsidR="00CD2684" w:rsidRPr="00CD2684" w:rsidRDefault="00CD2684" w:rsidP="00CD2684">
            <w:pPr>
              <w:spacing w:after="0" w:line="240" w:lineRule="auto"/>
              <w:ind w:left="0" w:firstLine="0"/>
              <w:jc w:val="left"/>
              <w:rPr>
                <w:rFonts w:ascii="Arial" w:hAnsi="Arial" w:cs="Arial"/>
                <w:i/>
                <w:iCs/>
                <w:color w:val="auto"/>
                <w:sz w:val="22"/>
              </w:rPr>
            </w:pPr>
            <w:r w:rsidRPr="00CD2684">
              <w:rPr>
                <w:rFonts w:ascii="Arial" w:hAnsi="Arial" w:cs="Arial"/>
                <w:i/>
                <w:iCs/>
                <w:color w:val="auto"/>
                <w:sz w:val="22"/>
              </w:rPr>
              <w:t>Törtpaprika</w:t>
            </w:r>
          </w:p>
        </w:tc>
        <w:tc>
          <w:tcPr>
            <w:tcW w:w="1467" w:type="dxa"/>
            <w:gridSpan w:val="3"/>
            <w:tcBorders>
              <w:top w:val="nil"/>
              <w:left w:val="nil"/>
              <w:bottom w:val="single" w:sz="4" w:space="0" w:color="auto"/>
              <w:right w:val="single" w:sz="4" w:space="0" w:color="auto"/>
            </w:tcBorders>
            <w:noWrap/>
            <w:vAlign w:val="bottom"/>
          </w:tcPr>
          <w:p w14:paraId="7A432D62" w14:textId="77777777" w:rsidR="00CD2684" w:rsidRPr="00CD2684" w:rsidRDefault="00CD2684" w:rsidP="00CD2684">
            <w:pPr>
              <w:spacing w:after="0" w:line="240" w:lineRule="auto"/>
              <w:ind w:left="0" w:firstLine="0"/>
              <w:jc w:val="center"/>
              <w:rPr>
                <w:rFonts w:ascii="Arial" w:hAnsi="Arial" w:cs="Arial"/>
                <w:i/>
                <w:iCs/>
                <w:color w:val="auto"/>
                <w:sz w:val="22"/>
              </w:rPr>
            </w:pPr>
            <w:r w:rsidRPr="00CD2684">
              <w:rPr>
                <w:rFonts w:ascii="Arial" w:hAnsi="Arial" w:cs="Arial"/>
                <w:i/>
                <w:iCs/>
                <w:color w:val="auto"/>
                <w:sz w:val="22"/>
              </w:rPr>
              <w:t>kg</w:t>
            </w:r>
          </w:p>
        </w:tc>
        <w:tc>
          <w:tcPr>
            <w:tcW w:w="1808" w:type="dxa"/>
            <w:gridSpan w:val="2"/>
            <w:tcBorders>
              <w:top w:val="nil"/>
              <w:left w:val="nil"/>
              <w:bottom w:val="single" w:sz="4" w:space="0" w:color="auto"/>
              <w:right w:val="single" w:sz="4" w:space="0" w:color="auto"/>
            </w:tcBorders>
            <w:noWrap/>
            <w:vAlign w:val="bottom"/>
          </w:tcPr>
          <w:p w14:paraId="7E310C52" w14:textId="77777777" w:rsidR="00CD2684" w:rsidRPr="00CD2684" w:rsidRDefault="00CD2684" w:rsidP="00CD2684">
            <w:pPr>
              <w:spacing w:after="0" w:line="240" w:lineRule="auto"/>
              <w:ind w:left="0" w:firstLine="0"/>
              <w:jc w:val="center"/>
              <w:rPr>
                <w:rFonts w:ascii="Arial" w:hAnsi="Arial" w:cs="Arial"/>
                <w:i/>
                <w:iCs/>
                <w:color w:val="auto"/>
                <w:sz w:val="22"/>
              </w:rPr>
            </w:pPr>
            <w:r w:rsidRPr="00CD2684">
              <w:rPr>
                <w:rFonts w:ascii="Arial" w:hAnsi="Arial" w:cs="Arial"/>
                <w:i/>
                <w:iCs/>
                <w:color w:val="auto"/>
                <w:sz w:val="22"/>
              </w:rPr>
              <w:t>10</w:t>
            </w:r>
          </w:p>
        </w:tc>
        <w:tc>
          <w:tcPr>
            <w:tcW w:w="1957" w:type="dxa"/>
            <w:gridSpan w:val="3"/>
            <w:tcBorders>
              <w:top w:val="nil"/>
              <w:left w:val="nil"/>
              <w:bottom w:val="single" w:sz="4" w:space="0" w:color="auto"/>
              <w:right w:val="single" w:sz="4" w:space="0" w:color="auto"/>
            </w:tcBorders>
            <w:noWrap/>
            <w:vAlign w:val="center"/>
          </w:tcPr>
          <w:p w14:paraId="3AB2B294" w14:textId="77777777" w:rsidR="00CD2684" w:rsidRPr="00CD2684" w:rsidRDefault="00CD2684" w:rsidP="00CD2684">
            <w:pPr>
              <w:spacing w:after="0" w:line="240" w:lineRule="auto"/>
              <w:ind w:left="0" w:firstLine="0"/>
              <w:jc w:val="right"/>
              <w:rPr>
                <w:rFonts w:ascii="Arial" w:hAnsi="Arial" w:cs="Arial"/>
                <w:i/>
                <w:iCs/>
                <w:color w:val="auto"/>
                <w:sz w:val="22"/>
              </w:rPr>
            </w:pPr>
            <w:r w:rsidRPr="00CD2684">
              <w:rPr>
                <w:rFonts w:ascii="Arial" w:hAnsi="Arial" w:cs="Arial"/>
                <w:i/>
                <w:iCs/>
                <w:color w:val="auto"/>
                <w:sz w:val="22"/>
              </w:rPr>
              <w:t>4.350.-Ft</w:t>
            </w:r>
          </w:p>
        </w:tc>
        <w:tc>
          <w:tcPr>
            <w:tcW w:w="2213" w:type="dxa"/>
            <w:gridSpan w:val="3"/>
            <w:tcBorders>
              <w:top w:val="nil"/>
              <w:left w:val="nil"/>
              <w:bottom w:val="single" w:sz="4" w:space="0" w:color="auto"/>
              <w:right w:val="single" w:sz="8" w:space="0" w:color="auto"/>
            </w:tcBorders>
            <w:noWrap/>
            <w:vAlign w:val="center"/>
          </w:tcPr>
          <w:p w14:paraId="7479BD4A" w14:textId="77777777" w:rsidR="00CD2684" w:rsidRPr="00CD2684" w:rsidRDefault="00CD2684" w:rsidP="00CD2684">
            <w:pPr>
              <w:spacing w:after="0" w:line="240" w:lineRule="auto"/>
              <w:ind w:left="0" w:firstLine="0"/>
              <w:jc w:val="right"/>
              <w:rPr>
                <w:rFonts w:ascii="Arial" w:hAnsi="Arial" w:cs="Arial"/>
                <w:i/>
                <w:iCs/>
                <w:color w:val="auto"/>
                <w:sz w:val="22"/>
              </w:rPr>
            </w:pPr>
            <w:r w:rsidRPr="00CD2684">
              <w:rPr>
                <w:rFonts w:ascii="Arial" w:hAnsi="Arial" w:cs="Arial"/>
                <w:i/>
                <w:iCs/>
                <w:color w:val="auto"/>
                <w:sz w:val="22"/>
              </w:rPr>
              <w:t>43.500.-Ft</w:t>
            </w:r>
          </w:p>
        </w:tc>
      </w:tr>
      <w:tr w:rsidR="00CD2684" w:rsidRPr="00CD2684" w14:paraId="6B35514E" w14:textId="77777777" w:rsidTr="00B35EB5">
        <w:trPr>
          <w:trHeight w:val="262"/>
        </w:trPr>
        <w:tc>
          <w:tcPr>
            <w:tcW w:w="2283" w:type="dxa"/>
            <w:gridSpan w:val="3"/>
            <w:tcBorders>
              <w:top w:val="nil"/>
              <w:left w:val="single" w:sz="8" w:space="0" w:color="auto"/>
              <w:bottom w:val="single" w:sz="8" w:space="0" w:color="auto"/>
              <w:right w:val="single" w:sz="4" w:space="0" w:color="auto"/>
            </w:tcBorders>
            <w:noWrap/>
            <w:vAlign w:val="bottom"/>
            <w:hideMark/>
          </w:tcPr>
          <w:p w14:paraId="5E0DF5AA" w14:textId="77777777" w:rsidR="00CD2684" w:rsidRPr="00CD2684" w:rsidRDefault="00CD2684" w:rsidP="00CD2684">
            <w:pPr>
              <w:spacing w:after="0" w:line="240" w:lineRule="auto"/>
              <w:ind w:left="0" w:firstLine="0"/>
              <w:jc w:val="left"/>
              <w:rPr>
                <w:rFonts w:ascii="Arial" w:hAnsi="Arial" w:cs="Arial"/>
                <w:b/>
                <w:bCs/>
                <w:i/>
                <w:iCs/>
                <w:color w:val="auto"/>
                <w:sz w:val="20"/>
                <w:szCs w:val="20"/>
              </w:rPr>
            </w:pPr>
            <w:r w:rsidRPr="00CD2684">
              <w:rPr>
                <w:rFonts w:ascii="Arial" w:hAnsi="Arial" w:cs="Arial"/>
                <w:b/>
                <w:bCs/>
                <w:i/>
                <w:iCs/>
                <w:color w:val="auto"/>
                <w:sz w:val="20"/>
                <w:szCs w:val="20"/>
              </w:rPr>
              <w:t>Összesen</w:t>
            </w:r>
          </w:p>
        </w:tc>
        <w:tc>
          <w:tcPr>
            <w:tcW w:w="1467" w:type="dxa"/>
            <w:gridSpan w:val="3"/>
            <w:tcBorders>
              <w:top w:val="nil"/>
              <w:left w:val="nil"/>
              <w:bottom w:val="single" w:sz="8" w:space="0" w:color="auto"/>
              <w:right w:val="single" w:sz="4" w:space="0" w:color="auto"/>
            </w:tcBorders>
            <w:noWrap/>
            <w:vAlign w:val="bottom"/>
            <w:hideMark/>
          </w:tcPr>
          <w:p w14:paraId="58966B13" w14:textId="77777777" w:rsidR="00CD2684" w:rsidRPr="00CD2684" w:rsidRDefault="00CD2684" w:rsidP="00CD2684">
            <w:pPr>
              <w:spacing w:after="0" w:line="240" w:lineRule="auto"/>
              <w:ind w:left="0" w:firstLine="0"/>
              <w:jc w:val="center"/>
              <w:rPr>
                <w:rFonts w:ascii="Arial" w:hAnsi="Arial" w:cs="Arial"/>
                <w:color w:val="auto"/>
                <w:sz w:val="20"/>
                <w:szCs w:val="20"/>
              </w:rPr>
            </w:pPr>
            <w:r w:rsidRPr="00CD2684">
              <w:rPr>
                <w:rFonts w:ascii="Arial" w:hAnsi="Arial" w:cs="Arial"/>
                <w:color w:val="auto"/>
                <w:sz w:val="20"/>
                <w:szCs w:val="20"/>
              </w:rPr>
              <w:t> </w:t>
            </w:r>
          </w:p>
        </w:tc>
        <w:tc>
          <w:tcPr>
            <w:tcW w:w="1808" w:type="dxa"/>
            <w:gridSpan w:val="2"/>
            <w:tcBorders>
              <w:top w:val="nil"/>
              <w:left w:val="nil"/>
              <w:bottom w:val="single" w:sz="8" w:space="0" w:color="auto"/>
              <w:right w:val="single" w:sz="4" w:space="0" w:color="auto"/>
            </w:tcBorders>
            <w:noWrap/>
            <w:vAlign w:val="bottom"/>
            <w:hideMark/>
          </w:tcPr>
          <w:p w14:paraId="1D969C75" w14:textId="77777777" w:rsidR="00CD2684" w:rsidRPr="00CD2684" w:rsidRDefault="00CD2684" w:rsidP="00CD2684">
            <w:pPr>
              <w:spacing w:after="0" w:line="240" w:lineRule="auto"/>
              <w:ind w:left="0" w:firstLine="0"/>
              <w:jc w:val="center"/>
              <w:rPr>
                <w:rFonts w:ascii="Arial" w:hAnsi="Arial" w:cs="Arial"/>
                <w:color w:val="auto"/>
                <w:sz w:val="20"/>
                <w:szCs w:val="20"/>
              </w:rPr>
            </w:pPr>
            <w:r w:rsidRPr="00CD2684">
              <w:rPr>
                <w:rFonts w:ascii="Arial" w:hAnsi="Arial" w:cs="Arial"/>
                <w:color w:val="auto"/>
                <w:sz w:val="20"/>
                <w:szCs w:val="20"/>
              </w:rPr>
              <w:t> </w:t>
            </w:r>
          </w:p>
        </w:tc>
        <w:tc>
          <w:tcPr>
            <w:tcW w:w="1957" w:type="dxa"/>
            <w:gridSpan w:val="3"/>
            <w:tcBorders>
              <w:top w:val="nil"/>
              <w:left w:val="nil"/>
              <w:bottom w:val="single" w:sz="8" w:space="0" w:color="auto"/>
              <w:right w:val="single" w:sz="4" w:space="0" w:color="auto"/>
            </w:tcBorders>
            <w:noWrap/>
            <w:vAlign w:val="bottom"/>
            <w:hideMark/>
          </w:tcPr>
          <w:p w14:paraId="35FD0534" w14:textId="77777777" w:rsidR="00CD2684" w:rsidRPr="00CD2684" w:rsidRDefault="00CD2684" w:rsidP="00CD2684">
            <w:pPr>
              <w:spacing w:after="0" w:line="240" w:lineRule="auto"/>
              <w:ind w:left="0" w:firstLine="0"/>
              <w:jc w:val="left"/>
              <w:rPr>
                <w:rFonts w:ascii="Arial" w:hAnsi="Arial" w:cs="Arial"/>
                <w:color w:val="auto"/>
                <w:sz w:val="20"/>
                <w:szCs w:val="20"/>
              </w:rPr>
            </w:pPr>
            <w:r w:rsidRPr="00CD2684">
              <w:rPr>
                <w:rFonts w:ascii="Arial" w:hAnsi="Arial" w:cs="Arial"/>
                <w:color w:val="auto"/>
                <w:sz w:val="20"/>
                <w:szCs w:val="20"/>
              </w:rPr>
              <w:t> </w:t>
            </w:r>
          </w:p>
        </w:tc>
        <w:tc>
          <w:tcPr>
            <w:tcW w:w="2213" w:type="dxa"/>
            <w:gridSpan w:val="3"/>
            <w:tcBorders>
              <w:top w:val="nil"/>
              <w:left w:val="nil"/>
              <w:bottom w:val="single" w:sz="8" w:space="0" w:color="auto"/>
              <w:right w:val="single" w:sz="8" w:space="0" w:color="auto"/>
            </w:tcBorders>
            <w:shd w:val="clear" w:color="000000" w:fill="FFFF00"/>
            <w:noWrap/>
            <w:vAlign w:val="center"/>
            <w:hideMark/>
          </w:tcPr>
          <w:p w14:paraId="46BD676B" w14:textId="77777777" w:rsidR="00CD2684" w:rsidRPr="00CD2684" w:rsidRDefault="00CD2684" w:rsidP="00CD2684">
            <w:pPr>
              <w:spacing w:after="0" w:line="240" w:lineRule="auto"/>
              <w:ind w:left="0" w:firstLine="0"/>
              <w:jc w:val="right"/>
              <w:rPr>
                <w:rFonts w:ascii="Arial" w:hAnsi="Arial" w:cs="Arial"/>
                <w:b/>
                <w:bCs/>
                <w:i/>
                <w:iCs/>
                <w:color w:val="auto"/>
                <w:sz w:val="20"/>
                <w:szCs w:val="20"/>
              </w:rPr>
            </w:pPr>
            <w:r w:rsidRPr="00CD2684">
              <w:rPr>
                <w:rFonts w:ascii="Arial" w:hAnsi="Arial" w:cs="Arial"/>
                <w:b/>
                <w:bCs/>
                <w:i/>
                <w:iCs/>
                <w:color w:val="auto"/>
                <w:sz w:val="20"/>
                <w:szCs w:val="20"/>
              </w:rPr>
              <w:t>380.695.- Ft</w:t>
            </w:r>
          </w:p>
        </w:tc>
      </w:tr>
      <w:tr w:rsidR="00CD2684" w:rsidRPr="00CD2684" w14:paraId="130BC9AD" w14:textId="77777777" w:rsidTr="00B35EB5">
        <w:trPr>
          <w:trHeight w:val="349"/>
        </w:trPr>
        <w:tc>
          <w:tcPr>
            <w:tcW w:w="9728" w:type="dxa"/>
            <w:gridSpan w:val="14"/>
            <w:tcBorders>
              <w:top w:val="single" w:sz="8" w:space="0" w:color="auto"/>
              <w:left w:val="single" w:sz="8" w:space="0" w:color="auto"/>
              <w:bottom w:val="single" w:sz="4" w:space="0" w:color="auto"/>
              <w:right w:val="single" w:sz="8" w:space="0" w:color="000000"/>
            </w:tcBorders>
            <w:noWrap/>
            <w:vAlign w:val="bottom"/>
            <w:hideMark/>
          </w:tcPr>
          <w:p w14:paraId="777D0A94" w14:textId="77777777" w:rsidR="00CD2684" w:rsidRPr="00CD2684" w:rsidRDefault="00CD2684" w:rsidP="00CD2684">
            <w:pPr>
              <w:spacing w:after="0" w:line="240" w:lineRule="auto"/>
              <w:ind w:left="0" w:firstLine="0"/>
              <w:jc w:val="center"/>
              <w:rPr>
                <w:rFonts w:ascii="Arial" w:hAnsi="Arial" w:cs="Arial"/>
                <w:b/>
                <w:bCs/>
                <w:color w:val="auto"/>
                <w:sz w:val="28"/>
                <w:szCs w:val="28"/>
              </w:rPr>
            </w:pPr>
            <w:r w:rsidRPr="00CD2684">
              <w:rPr>
                <w:rFonts w:ascii="Arial" w:hAnsi="Arial" w:cs="Arial"/>
                <w:b/>
                <w:bCs/>
                <w:color w:val="auto"/>
                <w:sz w:val="28"/>
                <w:szCs w:val="28"/>
              </w:rPr>
              <w:t>Értékesítési Összesítő Szállító</w:t>
            </w:r>
          </w:p>
        </w:tc>
      </w:tr>
      <w:tr w:rsidR="00CD2684" w:rsidRPr="00CD2684" w14:paraId="55950FA6" w14:textId="77777777" w:rsidTr="00B35EB5">
        <w:trPr>
          <w:trHeight w:val="349"/>
        </w:trPr>
        <w:tc>
          <w:tcPr>
            <w:tcW w:w="9728" w:type="dxa"/>
            <w:gridSpan w:val="14"/>
            <w:tcBorders>
              <w:top w:val="single" w:sz="4" w:space="0" w:color="auto"/>
              <w:left w:val="single" w:sz="8" w:space="0" w:color="auto"/>
              <w:bottom w:val="single" w:sz="4" w:space="0" w:color="auto"/>
              <w:right w:val="single" w:sz="8" w:space="0" w:color="000000"/>
            </w:tcBorders>
            <w:shd w:val="clear" w:color="000000" w:fill="F8CBAD"/>
            <w:noWrap/>
            <w:vAlign w:val="bottom"/>
            <w:hideMark/>
          </w:tcPr>
          <w:p w14:paraId="4644B9B4" w14:textId="77777777" w:rsidR="00CD2684" w:rsidRPr="00CD2684" w:rsidRDefault="00CD2684" w:rsidP="00CD2684">
            <w:pPr>
              <w:spacing w:after="0" w:line="240" w:lineRule="auto"/>
              <w:ind w:left="0" w:firstLine="0"/>
              <w:jc w:val="center"/>
              <w:rPr>
                <w:rFonts w:ascii="Arial" w:hAnsi="Arial" w:cs="Arial"/>
                <w:b/>
                <w:bCs/>
                <w:color w:val="auto"/>
                <w:sz w:val="28"/>
                <w:szCs w:val="28"/>
              </w:rPr>
            </w:pPr>
            <w:r w:rsidRPr="00CD2684">
              <w:rPr>
                <w:rFonts w:ascii="Arial" w:hAnsi="Arial" w:cs="Arial"/>
                <w:b/>
                <w:bCs/>
                <w:color w:val="auto"/>
                <w:sz w:val="28"/>
                <w:szCs w:val="28"/>
              </w:rPr>
              <w:t>2025.01.01-2025.10.31.</w:t>
            </w:r>
          </w:p>
        </w:tc>
      </w:tr>
      <w:tr w:rsidR="00CD2684" w:rsidRPr="00CD2684" w14:paraId="70047F30" w14:textId="77777777" w:rsidTr="00B35EB5">
        <w:trPr>
          <w:trHeight w:val="612"/>
        </w:trPr>
        <w:tc>
          <w:tcPr>
            <w:tcW w:w="2132" w:type="dxa"/>
            <w:gridSpan w:val="2"/>
            <w:tcBorders>
              <w:top w:val="nil"/>
              <w:left w:val="single" w:sz="8" w:space="0" w:color="auto"/>
              <w:bottom w:val="single" w:sz="4" w:space="0" w:color="auto"/>
              <w:right w:val="single" w:sz="4" w:space="0" w:color="auto"/>
            </w:tcBorders>
            <w:noWrap/>
            <w:vAlign w:val="center"/>
            <w:hideMark/>
          </w:tcPr>
          <w:p w14:paraId="5286244D"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Megnevezés</w:t>
            </w:r>
          </w:p>
        </w:tc>
        <w:tc>
          <w:tcPr>
            <w:tcW w:w="1420" w:type="dxa"/>
            <w:gridSpan w:val="3"/>
            <w:tcBorders>
              <w:top w:val="nil"/>
              <w:left w:val="nil"/>
              <w:bottom w:val="single" w:sz="4" w:space="0" w:color="auto"/>
              <w:right w:val="single" w:sz="4" w:space="0" w:color="auto"/>
            </w:tcBorders>
            <w:noWrap/>
            <w:vAlign w:val="center"/>
            <w:hideMark/>
          </w:tcPr>
          <w:p w14:paraId="7F2B855F"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Mennyiség</w:t>
            </w:r>
          </w:p>
        </w:tc>
        <w:tc>
          <w:tcPr>
            <w:tcW w:w="2201" w:type="dxa"/>
            <w:gridSpan w:val="4"/>
            <w:tcBorders>
              <w:top w:val="nil"/>
              <w:left w:val="nil"/>
              <w:bottom w:val="single" w:sz="4" w:space="0" w:color="auto"/>
              <w:right w:val="single" w:sz="4" w:space="0" w:color="auto"/>
            </w:tcBorders>
            <w:vAlign w:val="center"/>
            <w:hideMark/>
          </w:tcPr>
          <w:p w14:paraId="43A880D4"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Mennyiség egység</w:t>
            </w:r>
          </w:p>
        </w:tc>
        <w:tc>
          <w:tcPr>
            <w:tcW w:w="2291" w:type="dxa"/>
            <w:gridSpan w:val="4"/>
            <w:tcBorders>
              <w:top w:val="nil"/>
              <w:left w:val="nil"/>
              <w:bottom w:val="single" w:sz="4" w:space="0" w:color="auto"/>
              <w:right w:val="single" w:sz="4" w:space="0" w:color="auto"/>
            </w:tcBorders>
            <w:noWrap/>
            <w:vAlign w:val="center"/>
            <w:hideMark/>
          </w:tcPr>
          <w:p w14:paraId="32630D79"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Bruttó Átlagár</w:t>
            </w:r>
          </w:p>
        </w:tc>
        <w:tc>
          <w:tcPr>
            <w:tcW w:w="1684" w:type="dxa"/>
            <w:tcBorders>
              <w:top w:val="nil"/>
              <w:left w:val="nil"/>
              <w:bottom w:val="single" w:sz="4" w:space="0" w:color="auto"/>
              <w:right w:val="single" w:sz="8" w:space="0" w:color="auto"/>
            </w:tcBorders>
            <w:noWrap/>
            <w:vAlign w:val="center"/>
            <w:hideMark/>
          </w:tcPr>
          <w:p w14:paraId="1D08A73D"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Bruttó Érték</w:t>
            </w:r>
          </w:p>
        </w:tc>
      </w:tr>
      <w:tr w:rsidR="00CD2684" w:rsidRPr="00CD2684" w14:paraId="5CEF6D27" w14:textId="77777777" w:rsidTr="00B35EB5">
        <w:trPr>
          <w:trHeight w:val="291"/>
        </w:trPr>
        <w:tc>
          <w:tcPr>
            <w:tcW w:w="2132" w:type="dxa"/>
            <w:gridSpan w:val="2"/>
            <w:tcBorders>
              <w:top w:val="nil"/>
              <w:left w:val="single" w:sz="8" w:space="0" w:color="auto"/>
              <w:bottom w:val="single" w:sz="4" w:space="0" w:color="auto"/>
              <w:right w:val="single" w:sz="4" w:space="0" w:color="auto"/>
            </w:tcBorders>
            <w:shd w:val="clear" w:color="000000" w:fill="FFFFFF"/>
            <w:noWrap/>
            <w:vAlign w:val="bottom"/>
            <w:hideMark/>
          </w:tcPr>
          <w:p w14:paraId="77903ED5" w14:textId="77777777" w:rsidR="00CD2684" w:rsidRPr="00CD2684" w:rsidRDefault="00CD2684" w:rsidP="00CD2684">
            <w:pPr>
              <w:spacing w:after="0" w:line="240" w:lineRule="auto"/>
              <w:ind w:left="0" w:firstLine="0"/>
              <w:jc w:val="left"/>
              <w:rPr>
                <w:rFonts w:ascii="Arial" w:hAnsi="Arial" w:cs="Arial"/>
                <w:i/>
                <w:iCs/>
                <w:color w:val="auto"/>
                <w:szCs w:val="24"/>
              </w:rPr>
            </w:pPr>
            <w:r w:rsidRPr="00CD2684">
              <w:rPr>
                <w:rFonts w:ascii="Arial" w:hAnsi="Arial" w:cs="Arial"/>
                <w:i/>
                <w:iCs/>
                <w:color w:val="auto"/>
                <w:szCs w:val="24"/>
              </w:rPr>
              <w:t>Őrölt paprika</w:t>
            </w:r>
          </w:p>
        </w:tc>
        <w:tc>
          <w:tcPr>
            <w:tcW w:w="1420" w:type="dxa"/>
            <w:gridSpan w:val="3"/>
            <w:tcBorders>
              <w:top w:val="nil"/>
              <w:left w:val="nil"/>
              <w:bottom w:val="single" w:sz="4" w:space="0" w:color="auto"/>
              <w:right w:val="single" w:sz="4" w:space="0" w:color="auto"/>
            </w:tcBorders>
            <w:shd w:val="clear" w:color="000000" w:fill="FFFFFF"/>
            <w:noWrap/>
            <w:vAlign w:val="bottom"/>
            <w:hideMark/>
          </w:tcPr>
          <w:p w14:paraId="73C76EE2" w14:textId="77777777" w:rsidR="00CD2684" w:rsidRPr="00CD2684" w:rsidRDefault="00CD2684" w:rsidP="00CD2684">
            <w:pPr>
              <w:spacing w:after="0" w:line="240" w:lineRule="auto"/>
              <w:ind w:left="0" w:firstLine="0"/>
              <w:jc w:val="center"/>
              <w:rPr>
                <w:rFonts w:ascii="Arial" w:hAnsi="Arial" w:cs="Arial"/>
                <w:i/>
                <w:iCs/>
                <w:color w:val="auto"/>
                <w:szCs w:val="24"/>
              </w:rPr>
            </w:pPr>
            <w:r w:rsidRPr="00CD2684">
              <w:rPr>
                <w:rFonts w:ascii="Arial" w:hAnsi="Arial" w:cs="Arial"/>
                <w:i/>
                <w:iCs/>
                <w:color w:val="auto"/>
                <w:szCs w:val="24"/>
              </w:rPr>
              <w:t>40</w:t>
            </w:r>
          </w:p>
        </w:tc>
        <w:tc>
          <w:tcPr>
            <w:tcW w:w="2201" w:type="dxa"/>
            <w:gridSpan w:val="4"/>
            <w:tcBorders>
              <w:top w:val="nil"/>
              <w:left w:val="nil"/>
              <w:bottom w:val="single" w:sz="4" w:space="0" w:color="auto"/>
              <w:right w:val="single" w:sz="4" w:space="0" w:color="auto"/>
            </w:tcBorders>
            <w:shd w:val="clear" w:color="000000" w:fill="FFFFFF"/>
            <w:noWrap/>
            <w:vAlign w:val="bottom"/>
            <w:hideMark/>
          </w:tcPr>
          <w:p w14:paraId="44F5B788" w14:textId="77777777" w:rsidR="00CD2684" w:rsidRPr="00CD2684" w:rsidRDefault="00CD2684" w:rsidP="00CD2684">
            <w:pPr>
              <w:spacing w:after="0" w:line="240" w:lineRule="auto"/>
              <w:ind w:left="0" w:firstLine="0"/>
              <w:jc w:val="center"/>
              <w:rPr>
                <w:rFonts w:ascii="Arial" w:hAnsi="Arial" w:cs="Arial"/>
                <w:i/>
                <w:iCs/>
                <w:color w:val="auto"/>
                <w:szCs w:val="24"/>
              </w:rPr>
            </w:pPr>
            <w:r w:rsidRPr="00CD2684">
              <w:rPr>
                <w:rFonts w:ascii="Arial" w:hAnsi="Arial" w:cs="Arial"/>
                <w:i/>
                <w:iCs/>
                <w:color w:val="auto"/>
                <w:szCs w:val="24"/>
              </w:rPr>
              <w:t>kg</w:t>
            </w:r>
          </w:p>
        </w:tc>
        <w:tc>
          <w:tcPr>
            <w:tcW w:w="2291" w:type="dxa"/>
            <w:gridSpan w:val="4"/>
            <w:tcBorders>
              <w:top w:val="nil"/>
              <w:left w:val="nil"/>
              <w:bottom w:val="single" w:sz="4" w:space="0" w:color="auto"/>
              <w:right w:val="single" w:sz="4" w:space="0" w:color="auto"/>
            </w:tcBorders>
            <w:shd w:val="clear" w:color="000000" w:fill="FFFFFF"/>
            <w:noWrap/>
            <w:vAlign w:val="bottom"/>
            <w:hideMark/>
          </w:tcPr>
          <w:p w14:paraId="218EB7BF" w14:textId="77777777" w:rsidR="00CD2684" w:rsidRPr="00CD2684" w:rsidRDefault="00CD2684" w:rsidP="00CD2684">
            <w:pPr>
              <w:spacing w:after="0" w:line="240" w:lineRule="auto"/>
              <w:ind w:left="0" w:firstLine="0"/>
              <w:jc w:val="right"/>
              <w:rPr>
                <w:rFonts w:ascii="Arial" w:hAnsi="Arial" w:cs="Arial"/>
                <w:i/>
                <w:iCs/>
                <w:color w:val="auto"/>
                <w:szCs w:val="24"/>
              </w:rPr>
            </w:pPr>
            <w:r w:rsidRPr="00CD2684">
              <w:rPr>
                <w:rFonts w:ascii="Arial" w:hAnsi="Arial" w:cs="Arial"/>
                <w:i/>
                <w:iCs/>
                <w:color w:val="auto"/>
                <w:szCs w:val="24"/>
              </w:rPr>
              <w:t>4.500.- Ft</w:t>
            </w:r>
          </w:p>
        </w:tc>
        <w:tc>
          <w:tcPr>
            <w:tcW w:w="1684" w:type="dxa"/>
            <w:tcBorders>
              <w:top w:val="nil"/>
              <w:left w:val="nil"/>
              <w:bottom w:val="single" w:sz="4" w:space="0" w:color="auto"/>
              <w:right w:val="single" w:sz="8" w:space="0" w:color="auto"/>
            </w:tcBorders>
            <w:shd w:val="clear" w:color="000000" w:fill="FFFFFF"/>
            <w:noWrap/>
            <w:vAlign w:val="bottom"/>
            <w:hideMark/>
          </w:tcPr>
          <w:p w14:paraId="7B2BDDF8" w14:textId="77777777" w:rsidR="00CD2684" w:rsidRPr="00CD2684" w:rsidRDefault="00CD2684" w:rsidP="00CD2684">
            <w:pPr>
              <w:spacing w:after="0" w:line="240" w:lineRule="auto"/>
              <w:ind w:left="0" w:firstLine="0"/>
              <w:jc w:val="right"/>
              <w:rPr>
                <w:rFonts w:ascii="Arial" w:hAnsi="Arial" w:cs="Arial"/>
                <w:i/>
                <w:iCs/>
                <w:color w:val="auto"/>
                <w:szCs w:val="24"/>
              </w:rPr>
            </w:pPr>
            <w:r w:rsidRPr="00CD2684">
              <w:rPr>
                <w:rFonts w:ascii="Arial" w:hAnsi="Arial" w:cs="Arial"/>
                <w:i/>
                <w:iCs/>
                <w:color w:val="auto"/>
                <w:szCs w:val="24"/>
              </w:rPr>
              <w:t>180.000.- Ft</w:t>
            </w:r>
          </w:p>
        </w:tc>
      </w:tr>
      <w:tr w:rsidR="00CD2684" w:rsidRPr="00CD2684" w14:paraId="1F1FC0E9" w14:textId="77777777" w:rsidTr="00B35EB5">
        <w:trPr>
          <w:trHeight w:val="291"/>
        </w:trPr>
        <w:tc>
          <w:tcPr>
            <w:tcW w:w="2132" w:type="dxa"/>
            <w:gridSpan w:val="2"/>
            <w:tcBorders>
              <w:top w:val="nil"/>
              <w:left w:val="single" w:sz="8" w:space="0" w:color="auto"/>
              <w:bottom w:val="single" w:sz="4" w:space="0" w:color="auto"/>
              <w:right w:val="single" w:sz="4" w:space="0" w:color="auto"/>
            </w:tcBorders>
            <w:noWrap/>
            <w:vAlign w:val="bottom"/>
            <w:hideMark/>
          </w:tcPr>
          <w:p w14:paraId="683B46F5" w14:textId="77777777" w:rsidR="00CD2684" w:rsidRPr="00CD2684" w:rsidRDefault="00CD2684" w:rsidP="00CD2684">
            <w:pPr>
              <w:spacing w:after="0" w:line="240" w:lineRule="auto"/>
              <w:ind w:left="0" w:firstLine="0"/>
              <w:jc w:val="left"/>
              <w:rPr>
                <w:rFonts w:ascii="Arial" w:hAnsi="Arial" w:cs="Arial"/>
                <w:i/>
                <w:iCs/>
                <w:color w:val="auto"/>
                <w:szCs w:val="24"/>
              </w:rPr>
            </w:pPr>
            <w:r w:rsidRPr="00CD2684">
              <w:rPr>
                <w:rFonts w:ascii="Arial" w:hAnsi="Arial" w:cs="Arial"/>
                <w:i/>
                <w:iCs/>
                <w:color w:val="auto"/>
                <w:szCs w:val="24"/>
              </w:rPr>
              <w:t>Kukorica</w:t>
            </w:r>
          </w:p>
        </w:tc>
        <w:tc>
          <w:tcPr>
            <w:tcW w:w="1420" w:type="dxa"/>
            <w:gridSpan w:val="3"/>
            <w:tcBorders>
              <w:top w:val="nil"/>
              <w:left w:val="nil"/>
              <w:bottom w:val="single" w:sz="4" w:space="0" w:color="auto"/>
              <w:right w:val="single" w:sz="4" w:space="0" w:color="auto"/>
            </w:tcBorders>
            <w:noWrap/>
            <w:vAlign w:val="bottom"/>
            <w:hideMark/>
          </w:tcPr>
          <w:p w14:paraId="451E2462" w14:textId="77777777" w:rsidR="00CD2684" w:rsidRPr="00CD2684" w:rsidRDefault="00CD2684" w:rsidP="00CD2684">
            <w:pPr>
              <w:spacing w:after="0" w:line="240" w:lineRule="auto"/>
              <w:ind w:left="0" w:firstLine="0"/>
              <w:jc w:val="center"/>
              <w:rPr>
                <w:rFonts w:ascii="Arial" w:hAnsi="Arial" w:cs="Arial"/>
                <w:i/>
                <w:iCs/>
                <w:color w:val="auto"/>
                <w:szCs w:val="24"/>
              </w:rPr>
            </w:pPr>
            <w:r w:rsidRPr="00CD2684">
              <w:rPr>
                <w:rFonts w:ascii="Arial" w:hAnsi="Arial" w:cs="Arial"/>
                <w:i/>
                <w:iCs/>
                <w:color w:val="auto"/>
                <w:szCs w:val="24"/>
              </w:rPr>
              <w:t>40</w:t>
            </w:r>
          </w:p>
        </w:tc>
        <w:tc>
          <w:tcPr>
            <w:tcW w:w="2201" w:type="dxa"/>
            <w:gridSpan w:val="4"/>
            <w:tcBorders>
              <w:top w:val="nil"/>
              <w:left w:val="nil"/>
              <w:bottom w:val="single" w:sz="4" w:space="0" w:color="auto"/>
              <w:right w:val="single" w:sz="4" w:space="0" w:color="auto"/>
            </w:tcBorders>
            <w:noWrap/>
            <w:vAlign w:val="bottom"/>
            <w:hideMark/>
          </w:tcPr>
          <w:p w14:paraId="30669559" w14:textId="77777777" w:rsidR="00CD2684" w:rsidRPr="00CD2684" w:rsidRDefault="00CD2684" w:rsidP="00CD2684">
            <w:pPr>
              <w:spacing w:after="0" w:line="240" w:lineRule="auto"/>
              <w:ind w:left="0" w:firstLine="0"/>
              <w:jc w:val="center"/>
              <w:rPr>
                <w:rFonts w:ascii="Arial" w:hAnsi="Arial" w:cs="Arial"/>
                <w:i/>
                <w:iCs/>
                <w:color w:val="auto"/>
                <w:szCs w:val="24"/>
              </w:rPr>
            </w:pPr>
            <w:r w:rsidRPr="00CD2684">
              <w:rPr>
                <w:rFonts w:ascii="Arial" w:hAnsi="Arial" w:cs="Arial"/>
                <w:i/>
                <w:iCs/>
                <w:color w:val="auto"/>
                <w:szCs w:val="24"/>
              </w:rPr>
              <w:t>q</w:t>
            </w:r>
          </w:p>
        </w:tc>
        <w:tc>
          <w:tcPr>
            <w:tcW w:w="2291" w:type="dxa"/>
            <w:gridSpan w:val="4"/>
            <w:tcBorders>
              <w:top w:val="nil"/>
              <w:left w:val="nil"/>
              <w:bottom w:val="single" w:sz="4" w:space="0" w:color="auto"/>
              <w:right w:val="single" w:sz="4" w:space="0" w:color="auto"/>
            </w:tcBorders>
            <w:noWrap/>
            <w:vAlign w:val="center"/>
            <w:hideMark/>
          </w:tcPr>
          <w:p w14:paraId="6A7C57B0" w14:textId="77777777" w:rsidR="00CD2684" w:rsidRPr="00CD2684" w:rsidRDefault="00CD2684" w:rsidP="00CD2684">
            <w:pPr>
              <w:spacing w:after="0" w:line="240" w:lineRule="auto"/>
              <w:ind w:left="0" w:firstLine="0"/>
              <w:jc w:val="right"/>
              <w:rPr>
                <w:rFonts w:ascii="Arial" w:hAnsi="Arial" w:cs="Arial"/>
                <w:i/>
                <w:iCs/>
                <w:color w:val="auto"/>
                <w:szCs w:val="24"/>
              </w:rPr>
            </w:pPr>
            <w:r w:rsidRPr="00CD2684">
              <w:rPr>
                <w:rFonts w:ascii="Arial" w:hAnsi="Arial" w:cs="Arial"/>
                <w:i/>
                <w:iCs/>
                <w:color w:val="auto"/>
                <w:szCs w:val="24"/>
              </w:rPr>
              <w:t>6.000.- Ft</w:t>
            </w:r>
          </w:p>
        </w:tc>
        <w:tc>
          <w:tcPr>
            <w:tcW w:w="1684" w:type="dxa"/>
            <w:tcBorders>
              <w:top w:val="nil"/>
              <w:left w:val="nil"/>
              <w:bottom w:val="single" w:sz="4" w:space="0" w:color="auto"/>
              <w:right w:val="single" w:sz="8" w:space="0" w:color="auto"/>
            </w:tcBorders>
            <w:noWrap/>
            <w:vAlign w:val="bottom"/>
            <w:hideMark/>
          </w:tcPr>
          <w:p w14:paraId="3F3CEB68" w14:textId="77777777" w:rsidR="00CD2684" w:rsidRPr="00CD2684" w:rsidRDefault="00CD2684" w:rsidP="00CD2684">
            <w:pPr>
              <w:spacing w:after="0" w:line="240" w:lineRule="auto"/>
              <w:ind w:left="0" w:firstLine="0"/>
              <w:jc w:val="right"/>
              <w:rPr>
                <w:rFonts w:ascii="Arial" w:hAnsi="Arial" w:cs="Arial"/>
                <w:i/>
                <w:iCs/>
                <w:color w:val="auto"/>
                <w:szCs w:val="24"/>
              </w:rPr>
            </w:pPr>
            <w:r w:rsidRPr="00CD2684">
              <w:rPr>
                <w:rFonts w:ascii="Arial" w:hAnsi="Arial" w:cs="Arial"/>
                <w:i/>
                <w:iCs/>
                <w:color w:val="auto"/>
                <w:szCs w:val="24"/>
              </w:rPr>
              <w:t>240.000.-Ft</w:t>
            </w:r>
          </w:p>
        </w:tc>
      </w:tr>
      <w:tr w:rsidR="00CD2684" w:rsidRPr="00CD2684" w14:paraId="1E950982" w14:textId="77777777" w:rsidTr="00B35EB5">
        <w:trPr>
          <w:trHeight w:val="291"/>
        </w:trPr>
        <w:tc>
          <w:tcPr>
            <w:tcW w:w="2132" w:type="dxa"/>
            <w:gridSpan w:val="2"/>
            <w:tcBorders>
              <w:top w:val="nil"/>
              <w:left w:val="single" w:sz="8" w:space="0" w:color="auto"/>
              <w:bottom w:val="single" w:sz="4" w:space="0" w:color="auto"/>
              <w:right w:val="single" w:sz="4" w:space="0" w:color="auto"/>
            </w:tcBorders>
            <w:noWrap/>
            <w:vAlign w:val="bottom"/>
          </w:tcPr>
          <w:p w14:paraId="2038731A" w14:textId="77777777" w:rsidR="00CD2684" w:rsidRPr="00CD2684" w:rsidRDefault="00CD2684" w:rsidP="00CD2684">
            <w:pPr>
              <w:spacing w:after="0" w:line="240" w:lineRule="auto"/>
              <w:ind w:left="0" w:firstLine="0"/>
              <w:jc w:val="left"/>
              <w:rPr>
                <w:rFonts w:ascii="Arial" w:hAnsi="Arial" w:cs="Arial"/>
                <w:i/>
                <w:iCs/>
                <w:color w:val="auto"/>
                <w:szCs w:val="24"/>
              </w:rPr>
            </w:pPr>
          </w:p>
        </w:tc>
        <w:tc>
          <w:tcPr>
            <w:tcW w:w="1420" w:type="dxa"/>
            <w:gridSpan w:val="3"/>
            <w:tcBorders>
              <w:top w:val="nil"/>
              <w:left w:val="nil"/>
              <w:bottom w:val="single" w:sz="4" w:space="0" w:color="auto"/>
              <w:right w:val="single" w:sz="4" w:space="0" w:color="auto"/>
            </w:tcBorders>
            <w:noWrap/>
            <w:vAlign w:val="bottom"/>
          </w:tcPr>
          <w:p w14:paraId="30A478B9" w14:textId="77777777" w:rsidR="00CD2684" w:rsidRPr="00CD2684" w:rsidRDefault="00CD2684" w:rsidP="00CD2684">
            <w:pPr>
              <w:spacing w:after="0" w:line="240" w:lineRule="auto"/>
              <w:ind w:left="0" w:firstLine="0"/>
              <w:jc w:val="center"/>
              <w:rPr>
                <w:rFonts w:ascii="Arial" w:hAnsi="Arial" w:cs="Arial"/>
                <w:i/>
                <w:iCs/>
                <w:color w:val="auto"/>
                <w:szCs w:val="24"/>
              </w:rPr>
            </w:pPr>
          </w:p>
        </w:tc>
        <w:tc>
          <w:tcPr>
            <w:tcW w:w="2201" w:type="dxa"/>
            <w:gridSpan w:val="4"/>
            <w:tcBorders>
              <w:top w:val="nil"/>
              <w:left w:val="nil"/>
              <w:bottom w:val="single" w:sz="4" w:space="0" w:color="auto"/>
              <w:right w:val="single" w:sz="4" w:space="0" w:color="auto"/>
            </w:tcBorders>
            <w:noWrap/>
            <w:vAlign w:val="bottom"/>
          </w:tcPr>
          <w:p w14:paraId="30B8279A" w14:textId="77777777" w:rsidR="00CD2684" w:rsidRPr="00CD2684" w:rsidRDefault="00CD2684" w:rsidP="00CD2684">
            <w:pPr>
              <w:spacing w:after="0" w:line="240" w:lineRule="auto"/>
              <w:ind w:left="0" w:firstLine="0"/>
              <w:jc w:val="center"/>
              <w:rPr>
                <w:rFonts w:ascii="Arial" w:hAnsi="Arial" w:cs="Arial"/>
                <w:i/>
                <w:iCs/>
                <w:color w:val="auto"/>
                <w:szCs w:val="24"/>
              </w:rPr>
            </w:pPr>
          </w:p>
        </w:tc>
        <w:tc>
          <w:tcPr>
            <w:tcW w:w="2291" w:type="dxa"/>
            <w:gridSpan w:val="4"/>
            <w:tcBorders>
              <w:top w:val="nil"/>
              <w:left w:val="nil"/>
              <w:bottom w:val="single" w:sz="4" w:space="0" w:color="auto"/>
              <w:right w:val="single" w:sz="4" w:space="0" w:color="auto"/>
            </w:tcBorders>
            <w:noWrap/>
            <w:vAlign w:val="center"/>
          </w:tcPr>
          <w:p w14:paraId="23D402FB" w14:textId="77777777" w:rsidR="00CD2684" w:rsidRPr="00CD2684" w:rsidRDefault="00CD2684" w:rsidP="00CD2684">
            <w:pPr>
              <w:spacing w:after="0" w:line="240" w:lineRule="auto"/>
              <w:ind w:left="0" w:firstLine="0"/>
              <w:jc w:val="right"/>
              <w:rPr>
                <w:rFonts w:ascii="Arial" w:hAnsi="Arial" w:cs="Arial"/>
                <w:i/>
                <w:iCs/>
                <w:color w:val="auto"/>
                <w:szCs w:val="24"/>
              </w:rPr>
            </w:pPr>
          </w:p>
        </w:tc>
        <w:tc>
          <w:tcPr>
            <w:tcW w:w="1684" w:type="dxa"/>
            <w:tcBorders>
              <w:top w:val="nil"/>
              <w:left w:val="nil"/>
              <w:bottom w:val="single" w:sz="4" w:space="0" w:color="auto"/>
              <w:right w:val="single" w:sz="8" w:space="0" w:color="auto"/>
            </w:tcBorders>
            <w:noWrap/>
            <w:vAlign w:val="bottom"/>
          </w:tcPr>
          <w:p w14:paraId="17832E54" w14:textId="77777777" w:rsidR="00CD2684" w:rsidRPr="00CD2684" w:rsidRDefault="00CD2684" w:rsidP="00CD2684">
            <w:pPr>
              <w:spacing w:after="0" w:line="240" w:lineRule="auto"/>
              <w:ind w:left="0" w:firstLine="0"/>
              <w:jc w:val="right"/>
              <w:rPr>
                <w:rFonts w:ascii="Arial" w:hAnsi="Arial" w:cs="Arial"/>
                <w:i/>
                <w:iCs/>
                <w:color w:val="auto"/>
                <w:szCs w:val="24"/>
              </w:rPr>
            </w:pPr>
          </w:p>
        </w:tc>
      </w:tr>
      <w:tr w:rsidR="00CD2684" w:rsidRPr="00CD2684" w14:paraId="321233F7" w14:textId="77777777" w:rsidTr="00B35EB5">
        <w:trPr>
          <w:trHeight w:val="291"/>
        </w:trPr>
        <w:tc>
          <w:tcPr>
            <w:tcW w:w="2132" w:type="dxa"/>
            <w:gridSpan w:val="2"/>
            <w:tcBorders>
              <w:top w:val="nil"/>
              <w:left w:val="single" w:sz="8" w:space="0" w:color="auto"/>
              <w:bottom w:val="single" w:sz="4" w:space="0" w:color="auto"/>
              <w:right w:val="single" w:sz="4" w:space="0" w:color="auto"/>
            </w:tcBorders>
            <w:noWrap/>
            <w:vAlign w:val="bottom"/>
          </w:tcPr>
          <w:p w14:paraId="569A9485" w14:textId="77777777" w:rsidR="00CD2684" w:rsidRPr="00CD2684" w:rsidRDefault="00CD2684" w:rsidP="00CD2684">
            <w:pPr>
              <w:spacing w:after="0" w:line="240" w:lineRule="auto"/>
              <w:ind w:left="0" w:firstLine="0"/>
              <w:jc w:val="left"/>
              <w:rPr>
                <w:rFonts w:ascii="Arial" w:hAnsi="Arial" w:cs="Arial"/>
                <w:i/>
                <w:iCs/>
                <w:color w:val="auto"/>
                <w:szCs w:val="24"/>
              </w:rPr>
            </w:pPr>
          </w:p>
        </w:tc>
        <w:tc>
          <w:tcPr>
            <w:tcW w:w="1420" w:type="dxa"/>
            <w:gridSpan w:val="3"/>
            <w:tcBorders>
              <w:top w:val="nil"/>
              <w:left w:val="nil"/>
              <w:bottom w:val="single" w:sz="4" w:space="0" w:color="auto"/>
              <w:right w:val="single" w:sz="4" w:space="0" w:color="auto"/>
            </w:tcBorders>
            <w:noWrap/>
            <w:vAlign w:val="bottom"/>
          </w:tcPr>
          <w:p w14:paraId="0340996C" w14:textId="77777777" w:rsidR="00CD2684" w:rsidRPr="00CD2684" w:rsidRDefault="00CD2684" w:rsidP="00CD2684">
            <w:pPr>
              <w:spacing w:after="0" w:line="240" w:lineRule="auto"/>
              <w:ind w:left="0" w:firstLine="0"/>
              <w:jc w:val="center"/>
              <w:rPr>
                <w:rFonts w:ascii="Arial" w:hAnsi="Arial" w:cs="Arial"/>
                <w:i/>
                <w:iCs/>
                <w:color w:val="auto"/>
                <w:szCs w:val="24"/>
              </w:rPr>
            </w:pPr>
          </w:p>
        </w:tc>
        <w:tc>
          <w:tcPr>
            <w:tcW w:w="2201" w:type="dxa"/>
            <w:gridSpan w:val="4"/>
            <w:tcBorders>
              <w:top w:val="nil"/>
              <w:left w:val="nil"/>
              <w:bottom w:val="single" w:sz="4" w:space="0" w:color="auto"/>
              <w:right w:val="single" w:sz="4" w:space="0" w:color="auto"/>
            </w:tcBorders>
            <w:noWrap/>
            <w:vAlign w:val="bottom"/>
          </w:tcPr>
          <w:p w14:paraId="604A7550" w14:textId="77777777" w:rsidR="00CD2684" w:rsidRPr="00CD2684" w:rsidRDefault="00CD2684" w:rsidP="00CD2684">
            <w:pPr>
              <w:spacing w:after="0" w:line="240" w:lineRule="auto"/>
              <w:ind w:left="0" w:firstLine="0"/>
              <w:jc w:val="center"/>
              <w:rPr>
                <w:rFonts w:ascii="Arial" w:hAnsi="Arial" w:cs="Arial"/>
                <w:i/>
                <w:iCs/>
                <w:color w:val="auto"/>
                <w:szCs w:val="24"/>
              </w:rPr>
            </w:pPr>
          </w:p>
        </w:tc>
        <w:tc>
          <w:tcPr>
            <w:tcW w:w="2291" w:type="dxa"/>
            <w:gridSpan w:val="4"/>
            <w:tcBorders>
              <w:top w:val="nil"/>
              <w:left w:val="nil"/>
              <w:bottom w:val="single" w:sz="4" w:space="0" w:color="auto"/>
              <w:right w:val="single" w:sz="4" w:space="0" w:color="auto"/>
            </w:tcBorders>
            <w:noWrap/>
            <w:vAlign w:val="center"/>
          </w:tcPr>
          <w:p w14:paraId="238356EF" w14:textId="77777777" w:rsidR="00CD2684" w:rsidRPr="00CD2684" w:rsidRDefault="00CD2684" w:rsidP="00CD2684">
            <w:pPr>
              <w:spacing w:after="0" w:line="240" w:lineRule="auto"/>
              <w:ind w:left="0" w:firstLine="0"/>
              <w:jc w:val="right"/>
              <w:rPr>
                <w:rFonts w:ascii="Arial" w:hAnsi="Arial" w:cs="Arial"/>
                <w:i/>
                <w:iCs/>
                <w:color w:val="auto"/>
                <w:szCs w:val="24"/>
              </w:rPr>
            </w:pPr>
          </w:p>
        </w:tc>
        <w:tc>
          <w:tcPr>
            <w:tcW w:w="1684" w:type="dxa"/>
            <w:tcBorders>
              <w:top w:val="nil"/>
              <w:left w:val="nil"/>
              <w:bottom w:val="single" w:sz="4" w:space="0" w:color="auto"/>
              <w:right w:val="single" w:sz="8" w:space="0" w:color="auto"/>
            </w:tcBorders>
            <w:noWrap/>
            <w:vAlign w:val="bottom"/>
          </w:tcPr>
          <w:p w14:paraId="00AAC347" w14:textId="77777777" w:rsidR="00CD2684" w:rsidRPr="00CD2684" w:rsidRDefault="00CD2684" w:rsidP="00CD2684">
            <w:pPr>
              <w:spacing w:after="0" w:line="240" w:lineRule="auto"/>
              <w:ind w:left="0" w:firstLine="0"/>
              <w:jc w:val="right"/>
              <w:rPr>
                <w:rFonts w:ascii="Arial" w:hAnsi="Arial" w:cs="Arial"/>
                <w:i/>
                <w:iCs/>
                <w:color w:val="auto"/>
                <w:szCs w:val="24"/>
              </w:rPr>
            </w:pPr>
          </w:p>
        </w:tc>
      </w:tr>
      <w:tr w:rsidR="00CD2684" w:rsidRPr="00CD2684" w14:paraId="2397442B" w14:textId="77777777" w:rsidTr="00B35EB5">
        <w:trPr>
          <w:trHeight w:val="306"/>
        </w:trPr>
        <w:tc>
          <w:tcPr>
            <w:tcW w:w="2132" w:type="dxa"/>
            <w:gridSpan w:val="2"/>
            <w:tcBorders>
              <w:top w:val="nil"/>
              <w:left w:val="single" w:sz="8" w:space="0" w:color="auto"/>
              <w:bottom w:val="single" w:sz="8" w:space="0" w:color="auto"/>
              <w:right w:val="single" w:sz="4" w:space="0" w:color="auto"/>
            </w:tcBorders>
            <w:noWrap/>
            <w:vAlign w:val="bottom"/>
            <w:hideMark/>
          </w:tcPr>
          <w:p w14:paraId="7F6054E8" w14:textId="77777777" w:rsidR="00CD2684" w:rsidRPr="00CD2684" w:rsidRDefault="00CD2684" w:rsidP="00CD2684">
            <w:pPr>
              <w:spacing w:after="0" w:line="240" w:lineRule="auto"/>
              <w:ind w:left="0" w:firstLine="0"/>
              <w:jc w:val="left"/>
              <w:rPr>
                <w:rFonts w:ascii="Arial" w:hAnsi="Arial" w:cs="Arial"/>
                <w:b/>
                <w:bCs/>
                <w:i/>
                <w:iCs/>
                <w:color w:val="auto"/>
                <w:szCs w:val="24"/>
              </w:rPr>
            </w:pPr>
            <w:r w:rsidRPr="00CD2684">
              <w:rPr>
                <w:rFonts w:ascii="Arial" w:hAnsi="Arial" w:cs="Arial"/>
                <w:b/>
                <w:bCs/>
                <w:i/>
                <w:iCs/>
                <w:color w:val="auto"/>
                <w:szCs w:val="24"/>
              </w:rPr>
              <w:t xml:space="preserve">Összesen: </w:t>
            </w:r>
          </w:p>
        </w:tc>
        <w:tc>
          <w:tcPr>
            <w:tcW w:w="1420" w:type="dxa"/>
            <w:gridSpan w:val="3"/>
            <w:tcBorders>
              <w:top w:val="nil"/>
              <w:left w:val="nil"/>
              <w:bottom w:val="single" w:sz="8" w:space="0" w:color="auto"/>
              <w:right w:val="single" w:sz="4" w:space="0" w:color="auto"/>
            </w:tcBorders>
            <w:noWrap/>
            <w:vAlign w:val="bottom"/>
            <w:hideMark/>
          </w:tcPr>
          <w:p w14:paraId="2DA64D3E" w14:textId="77777777" w:rsidR="00CD2684" w:rsidRPr="00CD2684" w:rsidRDefault="00CD2684" w:rsidP="00CD2684">
            <w:pPr>
              <w:spacing w:after="0" w:line="240" w:lineRule="auto"/>
              <w:ind w:left="0" w:firstLine="0"/>
              <w:jc w:val="center"/>
              <w:rPr>
                <w:rFonts w:ascii="Arial" w:hAnsi="Arial" w:cs="Arial"/>
                <w:b/>
                <w:bCs/>
                <w:i/>
                <w:iCs/>
                <w:color w:val="auto"/>
                <w:szCs w:val="24"/>
              </w:rPr>
            </w:pPr>
            <w:r w:rsidRPr="00CD2684">
              <w:rPr>
                <w:rFonts w:ascii="Arial" w:hAnsi="Arial" w:cs="Arial"/>
                <w:b/>
                <w:bCs/>
                <w:i/>
                <w:iCs/>
                <w:color w:val="auto"/>
                <w:szCs w:val="24"/>
              </w:rPr>
              <w:t> </w:t>
            </w:r>
          </w:p>
        </w:tc>
        <w:tc>
          <w:tcPr>
            <w:tcW w:w="2201" w:type="dxa"/>
            <w:gridSpan w:val="4"/>
            <w:tcBorders>
              <w:top w:val="nil"/>
              <w:left w:val="nil"/>
              <w:bottom w:val="single" w:sz="8" w:space="0" w:color="auto"/>
              <w:right w:val="single" w:sz="4" w:space="0" w:color="auto"/>
            </w:tcBorders>
            <w:noWrap/>
            <w:vAlign w:val="bottom"/>
            <w:hideMark/>
          </w:tcPr>
          <w:p w14:paraId="5FEE169E" w14:textId="77777777" w:rsidR="00CD2684" w:rsidRPr="00CD2684" w:rsidRDefault="00CD2684" w:rsidP="00CD2684">
            <w:pPr>
              <w:spacing w:after="0" w:line="240" w:lineRule="auto"/>
              <w:ind w:left="0" w:firstLine="0"/>
              <w:jc w:val="center"/>
              <w:rPr>
                <w:rFonts w:ascii="Arial" w:hAnsi="Arial" w:cs="Arial"/>
                <w:b/>
                <w:bCs/>
                <w:i/>
                <w:iCs/>
                <w:color w:val="auto"/>
                <w:szCs w:val="24"/>
              </w:rPr>
            </w:pPr>
            <w:r w:rsidRPr="00CD2684">
              <w:rPr>
                <w:rFonts w:ascii="Arial" w:hAnsi="Arial" w:cs="Arial"/>
                <w:b/>
                <w:bCs/>
                <w:i/>
                <w:iCs/>
                <w:color w:val="auto"/>
                <w:szCs w:val="24"/>
              </w:rPr>
              <w:t> </w:t>
            </w:r>
          </w:p>
        </w:tc>
        <w:tc>
          <w:tcPr>
            <w:tcW w:w="2291" w:type="dxa"/>
            <w:gridSpan w:val="4"/>
            <w:tcBorders>
              <w:top w:val="nil"/>
              <w:left w:val="nil"/>
              <w:bottom w:val="single" w:sz="8" w:space="0" w:color="auto"/>
              <w:right w:val="single" w:sz="4" w:space="0" w:color="auto"/>
            </w:tcBorders>
            <w:noWrap/>
            <w:vAlign w:val="center"/>
            <w:hideMark/>
          </w:tcPr>
          <w:p w14:paraId="4BE69619" w14:textId="77777777" w:rsidR="00CD2684" w:rsidRPr="00CD2684" w:rsidRDefault="00CD2684" w:rsidP="00CD2684">
            <w:pPr>
              <w:spacing w:after="0" w:line="240" w:lineRule="auto"/>
              <w:ind w:left="0" w:firstLine="0"/>
              <w:jc w:val="left"/>
              <w:rPr>
                <w:rFonts w:ascii="Arial" w:hAnsi="Arial" w:cs="Arial"/>
                <w:b/>
                <w:bCs/>
                <w:i/>
                <w:iCs/>
                <w:color w:val="auto"/>
                <w:szCs w:val="24"/>
              </w:rPr>
            </w:pPr>
            <w:r w:rsidRPr="00CD2684">
              <w:rPr>
                <w:rFonts w:ascii="Arial" w:hAnsi="Arial" w:cs="Arial"/>
                <w:b/>
                <w:bCs/>
                <w:i/>
                <w:iCs/>
                <w:color w:val="auto"/>
                <w:szCs w:val="24"/>
              </w:rPr>
              <w:t> </w:t>
            </w:r>
          </w:p>
        </w:tc>
        <w:tc>
          <w:tcPr>
            <w:tcW w:w="1684" w:type="dxa"/>
            <w:tcBorders>
              <w:top w:val="nil"/>
              <w:left w:val="nil"/>
              <w:bottom w:val="single" w:sz="8" w:space="0" w:color="auto"/>
              <w:right w:val="single" w:sz="8" w:space="0" w:color="auto"/>
            </w:tcBorders>
            <w:shd w:val="clear" w:color="000000" w:fill="FFFF00"/>
            <w:noWrap/>
            <w:vAlign w:val="bottom"/>
            <w:hideMark/>
          </w:tcPr>
          <w:p w14:paraId="681909BB" w14:textId="77777777" w:rsidR="00CD2684" w:rsidRPr="00CD2684" w:rsidRDefault="00CD2684" w:rsidP="00CD2684">
            <w:pPr>
              <w:spacing w:after="0" w:line="240" w:lineRule="auto"/>
              <w:ind w:left="0" w:firstLine="0"/>
              <w:jc w:val="right"/>
              <w:rPr>
                <w:rFonts w:ascii="Arial" w:hAnsi="Arial" w:cs="Arial"/>
                <w:b/>
                <w:bCs/>
                <w:i/>
                <w:iCs/>
                <w:color w:val="auto"/>
                <w:szCs w:val="24"/>
              </w:rPr>
            </w:pPr>
            <w:r w:rsidRPr="00CD2684">
              <w:rPr>
                <w:rFonts w:ascii="Arial" w:hAnsi="Arial" w:cs="Arial"/>
                <w:b/>
                <w:bCs/>
                <w:i/>
                <w:iCs/>
                <w:color w:val="auto"/>
                <w:szCs w:val="24"/>
              </w:rPr>
              <w:t>420.000.-Ft</w:t>
            </w:r>
          </w:p>
        </w:tc>
      </w:tr>
      <w:tr w:rsidR="00CD2684" w:rsidRPr="00CD2684" w14:paraId="494B004C" w14:textId="77777777" w:rsidTr="00B35EB5">
        <w:trPr>
          <w:trHeight w:val="306"/>
        </w:trPr>
        <w:tc>
          <w:tcPr>
            <w:tcW w:w="2132" w:type="dxa"/>
            <w:gridSpan w:val="2"/>
            <w:tcBorders>
              <w:top w:val="nil"/>
              <w:left w:val="single" w:sz="8" w:space="0" w:color="auto"/>
              <w:bottom w:val="single" w:sz="8" w:space="0" w:color="auto"/>
              <w:right w:val="single" w:sz="4" w:space="0" w:color="auto"/>
            </w:tcBorders>
            <w:noWrap/>
            <w:vAlign w:val="bottom"/>
          </w:tcPr>
          <w:p w14:paraId="7D1EFB69" w14:textId="77777777" w:rsidR="00CD2684" w:rsidRPr="00CD2684" w:rsidRDefault="00CD2684" w:rsidP="00CD2684">
            <w:pPr>
              <w:spacing w:after="0" w:line="240" w:lineRule="auto"/>
              <w:ind w:left="0" w:firstLine="0"/>
              <w:jc w:val="left"/>
              <w:rPr>
                <w:rFonts w:ascii="Arial" w:hAnsi="Arial" w:cs="Arial"/>
                <w:b/>
                <w:bCs/>
                <w:i/>
                <w:iCs/>
                <w:color w:val="auto"/>
                <w:szCs w:val="24"/>
              </w:rPr>
            </w:pPr>
          </w:p>
        </w:tc>
        <w:tc>
          <w:tcPr>
            <w:tcW w:w="1420" w:type="dxa"/>
            <w:gridSpan w:val="3"/>
            <w:tcBorders>
              <w:top w:val="nil"/>
              <w:left w:val="nil"/>
              <w:bottom w:val="single" w:sz="8" w:space="0" w:color="auto"/>
              <w:right w:val="single" w:sz="4" w:space="0" w:color="auto"/>
            </w:tcBorders>
            <w:noWrap/>
            <w:vAlign w:val="bottom"/>
          </w:tcPr>
          <w:p w14:paraId="289FEA86" w14:textId="77777777" w:rsidR="00CD2684" w:rsidRPr="00CD2684" w:rsidRDefault="00CD2684" w:rsidP="00CD2684">
            <w:pPr>
              <w:spacing w:after="0" w:line="240" w:lineRule="auto"/>
              <w:ind w:left="0" w:firstLine="0"/>
              <w:jc w:val="center"/>
              <w:rPr>
                <w:rFonts w:ascii="Arial" w:hAnsi="Arial" w:cs="Arial"/>
                <w:b/>
                <w:bCs/>
                <w:i/>
                <w:iCs/>
                <w:color w:val="auto"/>
                <w:szCs w:val="24"/>
              </w:rPr>
            </w:pPr>
          </w:p>
        </w:tc>
        <w:tc>
          <w:tcPr>
            <w:tcW w:w="2201" w:type="dxa"/>
            <w:gridSpan w:val="4"/>
            <w:tcBorders>
              <w:top w:val="nil"/>
              <w:left w:val="nil"/>
              <w:bottom w:val="single" w:sz="8" w:space="0" w:color="auto"/>
              <w:right w:val="single" w:sz="4" w:space="0" w:color="auto"/>
            </w:tcBorders>
            <w:noWrap/>
            <w:vAlign w:val="bottom"/>
          </w:tcPr>
          <w:p w14:paraId="19F4E86E" w14:textId="77777777" w:rsidR="00CD2684" w:rsidRPr="00CD2684" w:rsidRDefault="00CD2684" w:rsidP="00CD2684">
            <w:pPr>
              <w:spacing w:after="0" w:line="240" w:lineRule="auto"/>
              <w:ind w:left="0" w:firstLine="0"/>
              <w:jc w:val="center"/>
              <w:rPr>
                <w:rFonts w:ascii="Arial" w:hAnsi="Arial" w:cs="Arial"/>
                <w:b/>
                <w:bCs/>
                <w:i/>
                <w:iCs/>
                <w:color w:val="auto"/>
                <w:szCs w:val="24"/>
              </w:rPr>
            </w:pPr>
          </w:p>
        </w:tc>
        <w:tc>
          <w:tcPr>
            <w:tcW w:w="2291" w:type="dxa"/>
            <w:gridSpan w:val="4"/>
            <w:tcBorders>
              <w:top w:val="nil"/>
              <w:left w:val="nil"/>
              <w:bottom w:val="single" w:sz="8" w:space="0" w:color="auto"/>
              <w:right w:val="single" w:sz="4" w:space="0" w:color="auto"/>
            </w:tcBorders>
            <w:noWrap/>
            <w:vAlign w:val="center"/>
          </w:tcPr>
          <w:p w14:paraId="63857DF4" w14:textId="77777777" w:rsidR="00CD2684" w:rsidRPr="00CD2684" w:rsidRDefault="00CD2684" w:rsidP="00CD2684">
            <w:pPr>
              <w:spacing w:after="0" w:line="240" w:lineRule="auto"/>
              <w:ind w:left="0" w:firstLine="0"/>
              <w:jc w:val="left"/>
              <w:rPr>
                <w:rFonts w:ascii="Arial" w:hAnsi="Arial" w:cs="Arial"/>
                <w:b/>
                <w:bCs/>
                <w:i/>
                <w:iCs/>
                <w:color w:val="auto"/>
                <w:szCs w:val="24"/>
              </w:rPr>
            </w:pPr>
          </w:p>
        </w:tc>
        <w:tc>
          <w:tcPr>
            <w:tcW w:w="1684" w:type="dxa"/>
            <w:tcBorders>
              <w:top w:val="nil"/>
              <w:left w:val="nil"/>
              <w:bottom w:val="single" w:sz="8" w:space="0" w:color="auto"/>
              <w:right w:val="single" w:sz="8" w:space="0" w:color="auto"/>
            </w:tcBorders>
            <w:shd w:val="clear" w:color="000000" w:fill="FFFF00"/>
            <w:noWrap/>
            <w:vAlign w:val="bottom"/>
          </w:tcPr>
          <w:p w14:paraId="133DEA1C" w14:textId="77777777" w:rsidR="00CD2684" w:rsidRPr="00CD2684" w:rsidRDefault="00CD2684" w:rsidP="00CD2684">
            <w:pPr>
              <w:spacing w:after="0" w:line="240" w:lineRule="auto"/>
              <w:ind w:left="0" w:firstLine="0"/>
              <w:jc w:val="right"/>
              <w:rPr>
                <w:rFonts w:ascii="Arial" w:hAnsi="Arial" w:cs="Arial"/>
                <w:b/>
                <w:bCs/>
                <w:i/>
                <w:iCs/>
                <w:color w:val="auto"/>
                <w:szCs w:val="24"/>
              </w:rPr>
            </w:pPr>
          </w:p>
        </w:tc>
      </w:tr>
      <w:tr w:rsidR="00CD2684" w:rsidRPr="00CD2684" w14:paraId="5E152DC6" w14:textId="77777777" w:rsidTr="00B35EB5">
        <w:trPr>
          <w:trHeight w:val="349"/>
        </w:trPr>
        <w:tc>
          <w:tcPr>
            <w:tcW w:w="9728" w:type="dxa"/>
            <w:gridSpan w:val="14"/>
            <w:tcBorders>
              <w:top w:val="single" w:sz="8" w:space="0" w:color="auto"/>
              <w:left w:val="single" w:sz="8" w:space="0" w:color="auto"/>
              <w:bottom w:val="single" w:sz="4" w:space="0" w:color="auto"/>
              <w:right w:val="single" w:sz="8" w:space="0" w:color="000000"/>
            </w:tcBorders>
            <w:noWrap/>
            <w:vAlign w:val="bottom"/>
            <w:hideMark/>
          </w:tcPr>
          <w:p w14:paraId="5D57526D" w14:textId="77777777" w:rsidR="00CD2684" w:rsidRPr="00CD2684" w:rsidRDefault="00CD2684" w:rsidP="00CD2684">
            <w:pPr>
              <w:spacing w:after="0" w:line="240" w:lineRule="auto"/>
              <w:ind w:left="0" w:firstLine="0"/>
              <w:jc w:val="center"/>
              <w:rPr>
                <w:rFonts w:ascii="Arial" w:hAnsi="Arial" w:cs="Arial"/>
                <w:b/>
                <w:bCs/>
                <w:color w:val="auto"/>
                <w:sz w:val="28"/>
                <w:szCs w:val="28"/>
              </w:rPr>
            </w:pPr>
          </w:p>
          <w:p w14:paraId="7A02123C" w14:textId="77777777" w:rsidR="00CD2684" w:rsidRPr="00CD2684" w:rsidRDefault="00CD2684" w:rsidP="00CD2684">
            <w:pPr>
              <w:spacing w:after="0" w:line="240" w:lineRule="auto"/>
              <w:ind w:left="0" w:firstLine="0"/>
              <w:jc w:val="center"/>
              <w:rPr>
                <w:rFonts w:ascii="Arial" w:hAnsi="Arial" w:cs="Arial"/>
                <w:b/>
                <w:bCs/>
                <w:color w:val="auto"/>
                <w:sz w:val="28"/>
                <w:szCs w:val="28"/>
              </w:rPr>
            </w:pPr>
          </w:p>
          <w:p w14:paraId="3C82848E" w14:textId="77777777" w:rsidR="00CD2684" w:rsidRPr="00CD2684" w:rsidRDefault="00CD2684" w:rsidP="00CD2684">
            <w:pPr>
              <w:spacing w:after="0" w:line="240" w:lineRule="auto"/>
              <w:ind w:left="0" w:firstLine="0"/>
              <w:jc w:val="center"/>
              <w:rPr>
                <w:rFonts w:ascii="Arial" w:hAnsi="Arial" w:cs="Arial"/>
                <w:b/>
                <w:bCs/>
                <w:color w:val="auto"/>
                <w:sz w:val="28"/>
                <w:szCs w:val="28"/>
              </w:rPr>
            </w:pPr>
          </w:p>
          <w:p w14:paraId="7623FFB1" w14:textId="77777777" w:rsidR="00CD2684" w:rsidRPr="00CD2684" w:rsidRDefault="00CD2684" w:rsidP="00CD2684">
            <w:pPr>
              <w:spacing w:after="0" w:line="240" w:lineRule="auto"/>
              <w:ind w:left="0" w:firstLine="0"/>
              <w:jc w:val="center"/>
              <w:rPr>
                <w:rFonts w:ascii="Arial" w:hAnsi="Arial" w:cs="Arial"/>
                <w:b/>
                <w:bCs/>
                <w:color w:val="auto"/>
                <w:sz w:val="28"/>
                <w:szCs w:val="28"/>
              </w:rPr>
            </w:pPr>
            <w:r w:rsidRPr="00CD2684">
              <w:rPr>
                <w:rFonts w:ascii="Arial" w:hAnsi="Arial" w:cs="Arial"/>
                <w:b/>
                <w:bCs/>
                <w:color w:val="auto"/>
                <w:sz w:val="28"/>
                <w:szCs w:val="28"/>
              </w:rPr>
              <w:t>Értékesítési Összesítő Élő Állat (5%)</w:t>
            </w:r>
          </w:p>
        </w:tc>
      </w:tr>
      <w:tr w:rsidR="00CD2684" w:rsidRPr="00CD2684" w14:paraId="5E02F3ED" w14:textId="77777777" w:rsidTr="00B35EB5">
        <w:trPr>
          <w:trHeight w:val="349"/>
        </w:trPr>
        <w:tc>
          <w:tcPr>
            <w:tcW w:w="9728" w:type="dxa"/>
            <w:gridSpan w:val="14"/>
            <w:tcBorders>
              <w:top w:val="single" w:sz="4" w:space="0" w:color="auto"/>
              <w:left w:val="single" w:sz="8" w:space="0" w:color="auto"/>
              <w:bottom w:val="single" w:sz="4" w:space="0" w:color="auto"/>
              <w:right w:val="single" w:sz="8" w:space="0" w:color="000000"/>
            </w:tcBorders>
            <w:shd w:val="clear" w:color="000000" w:fill="F8CBAD"/>
            <w:noWrap/>
            <w:vAlign w:val="bottom"/>
            <w:hideMark/>
          </w:tcPr>
          <w:p w14:paraId="6D89E429" w14:textId="77777777" w:rsidR="00CD2684" w:rsidRPr="00CD2684" w:rsidRDefault="00CD2684" w:rsidP="00CD2684">
            <w:pPr>
              <w:spacing w:after="0" w:line="240" w:lineRule="auto"/>
              <w:ind w:left="0" w:firstLine="0"/>
              <w:jc w:val="center"/>
              <w:rPr>
                <w:rFonts w:ascii="Arial" w:hAnsi="Arial" w:cs="Arial"/>
                <w:b/>
                <w:bCs/>
                <w:color w:val="auto"/>
                <w:sz w:val="28"/>
                <w:szCs w:val="28"/>
              </w:rPr>
            </w:pPr>
            <w:r w:rsidRPr="00CD2684">
              <w:rPr>
                <w:rFonts w:ascii="Arial" w:hAnsi="Arial" w:cs="Arial"/>
                <w:b/>
                <w:bCs/>
                <w:color w:val="auto"/>
                <w:sz w:val="28"/>
                <w:szCs w:val="28"/>
              </w:rPr>
              <w:t>2025.01.01-2025.10.31.</w:t>
            </w:r>
          </w:p>
        </w:tc>
      </w:tr>
      <w:tr w:rsidR="00CD2684" w:rsidRPr="00CD2684" w14:paraId="350FF22A" w14:textId="77777777" w:rsidTr="00B35EB5">
        <w:trPr>
          <w:trHeight w:val="612"/>
        </w:trPr>
        <w:tc>
          <w:tcPr>
            <w:tcW w:w="1868" w:type="dxa"/>
            <w:tcBorders>
              <w:top w:val="nil"/>
              <w:left w:val="single" w:sz="8" w:space="0" w:color="auto"/>
              <w:bottom w:val="single" w:sz="4" w:space="0" w:color="auto"/>
              <w:right w:val="single" w:sz="4" w:space="0" w:color="auto"/>
            </w:tcBorders>
            <w:noWrap/>
            <w:vAlign w:val="center"/>
            <w:hideMark/>
          </w:tcPr>
          <w:p w14:paraId="3254AED4"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Megnevezés</w:t>
            </w:r>
          </w:p>
        </w:tc>
        <w:tc>
          <w:tcPr>
            <w:tcW w:w="1437" w:type="dxa"/>
            <w:gridSpan w:val="3"/>
            <w:tcBorders>
              <w:top w:val="nil"/>
              <w:left w:val="nil"/>
              <w:bottom w:val="single" w:sz="4" w:space="0" w:color="auto"/>
              <w:right w:val="single" w:sz="4" w:space="0" w:color="auto"/>
            </w:tcBorders>
            <w:noWrap/>
            <w:vAlign w:val="center"/>
            <w:hideMark/>
          </w:tcPr>
          <w:p w14:paraId="75C3CBC9"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Darabszám</w:t>
            </w:r>
          </w:p>
        </w:tc>
        <w:tc>
          <w:tcPr>
            <w:tcW w:w="1382" w:type="dxa"/>
            <w:gridSpan w:val="3"/>
            <w:tcBorders>
              <w:top w:val="nil"/>
              <w:left w:val="nil"/>
              <w:bottom w:val="single" w:sz="4" w:space="0" w:color="auto"/>
              <w:right w:val="single" w:sz="4" w:space="0" w:color="auto"/>
            </w:tcBorders>
            <w:vAlign w:val="center"/>
            <w:hideMark/>
          </w:tcPr>
          <w:p w14:paraId="736DD6E0"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Mennyiség egység</w:t>
            </w:r>
          </w:p>
        </w:tc>
        <w:tc>
          <w:tcPr>
            <w:tcW w:w="1399" w:type="dxa"/>
            <w:gridSpan w:val="3"/>
            <w:tcBorders>
              <w:top w:val="nil"/>
              <w:left w:val="nil"/>
              <w:bottom w:val="single" w:sz="4" w:space="0" w:color="auto"/>
              <w:right w:val="single" w:sz="4" w:space="0" w:color="auto"/>
            </w:tcBorders>
            <w:vAlign w:val="center"/>
            <w:hideMark/>
          </w:tcPr>
          <w:p w14:paraId="57D94F20"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Élő súly</w:t>
            </w:r>
          </w:p>
        </w:tc>
        <w:tc>
          <w:tcPr>
            <w:tcW w:w="1818" w:type="dxa"/>
            <w:gridSpan w:val="2"/>
            <w:tcBorders>
              <w:top w:val="nil"/>
              <w:left w:val="nil"/>
              <w:bottom w:val="single" w:sz="4" w:space="0" w:color="auto"/>
              <w:right w:val="single" w:sz="4" w:space="0" w:color="auto"/>
            </w:tcBorders>
            <w:vAlign w:val="center"/>
            <w:hideMark/>
          </w:tcPr>
          <w:p w14:paraId="46BD734A"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 xml:space="preserve"> Bruttó Átlagár</w:t>
            </w:r>
          </w:p>
        </w:tc>
        <w:tc>
          <w:tcPr>
            <w:tcW w:w="1824" w:type="dxa"/>
            <w:gridSpan w:val="2"/>
            <w:tcBorders>
              <w:top w:val="nil"/>
              <w:left w:val="nil"/>
              <w:bottom w:val="single" w:sz="4" w:space="0" w:color="auto"/>
              <w:right w:val="single" w:sz="8" w:space="0" w:color="auto"/>
            </w:tcBorders>
            <w:noWrap/>
            <w:vAlign w:val="center"/>
            <w:hideMark/>
          </w:tcPr>
          <w:p w14:paraId="6CFCB09A"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Bruttó Érték</w:t>
            </w:r>
          </w:p>
        </w:tc>
      </w:tr>
      <w:tr w:rsidR="00CD2684" w:rsidRPr="00CD2684" w14:paraId="6AEAE121" w14:textId="77777777" w:rsidTr="00B35EB5">
        <w:trPr>
          <w:trHeight w:val="306"/>
        </w:trPr>
        <w:tc>
          <w:tcPr>
            <w:tcW w:w="1868" w:type="dxa"/>
            <w:tcBorders>
              <w:top w:val="nil"/>
              <w:left w:val="single" w:sz="8" w:space="0" w:color="auto"/>
              <w:bottom w:val="single" w:sz="4" w:space="0" w:color="auto"/>
              <w:right w:val="single" w:sz="4" w:space="0" w:color="auto"/>
            </w:tcBorders>
            <w:noWrap/>
            <w:vAlign w:val="center"/>
            <w:hideMark/>
          </w:tcPr>
          <w:p w14:paraId="3FCA1697" w14:textId="77777777" w:rsidR="00CD2684" w:rsidRPr="00CD2684" w:rsidRDefault="00CD2684" w:rsidP="00CD2684">
            <w:pPr>
              <w:spacing w:after="0" w:line="240" w:lineRule="auto"/>
              <w:ind w:left="0" w:firstLine="0"/>
              <w:jc w:val="left"/>
              <w:rPr>
                <w:rFonts w:ascii="Arial" w:hAnsi="Arial" w:cs="Arial"/>
                <w:color w:val="auto"/>
                <w:szCs w:val="24"/>
              </w:rPr>
            </w:pPr>
            <w:r w:rsidRPr="00CD2684">
              <w:rPr>
                <w:rFonts w:ascii="Arial" w:hAnsi="Arial" w:cs="Arial"/>
                <w:color w:val="auto"/>
                <w:szCs w:val="24"/>
              </w:rPr>
              <w:t xml:space="preserve">Élő sertés </w:t>
            </w:r>
          </w:p>
        </w:tc>
        <w:tc>
          <w:tcPr>
            <w:tcW w:w="1437" w:type="dxa"/>
            <w:gridSpan w:val="3"/>
            <w:tcBorders>
              <w:top w:val="nil"/>
              <w:left w:val="nil"/>
              <w:bottom w:val="single" w:sz="4" w:space="0" w:color="auto"/>
              <w:right w:val="single" w:sz="4" w:space="0" w:color="auto"/>
            </w:tcBorders>
            <w:noWrap/>
            <w:vAlign w:val="center"/>
            <w:hideMark/>
          </w:tcPr>
          <w:p w14:paraId="46D176D2" w14:textId="77777777" w:rsidR="00CD2684" w:rsidRPr="00CD2684" w:rsidRDefault="00CD2684" w:rsidP="00CD2684">
            <w:pPr>
              <w:spacing w:after="0" w:line="240" w:lineRule="auto"/>
              <w:ind w:left="0" w:firstLine="0"/>
              <w:jc w:val="center"/>
              <w:rPr>
                <w:rFonts w:ascii="Arial" w:hAnsi="Arial" w:cs="Arial"/>
                <w:color w:val="auto"/>
                <w:szCs w:val="24"/>
              </w:rPr>
            </w:pPr>
            <w:r w:rsidRPr="00CD2684">
              <w:rPr>
                <w:rFonts w:ascii="Arial" w:hAnsi="Arial" w:cs="Arial"/>
                <w:color w:val="auto"/>
                <w:szCs w:val="24"/>
              </w:rPr>
              <w:t>43</w:t>
            </w:r>
          </w:p>
        </w:tc>
        <w:tc>
          <w:tcPr>
            <w:tcW w:w="1382" w:type="dxa"/>
            <w:gridSpan w:val="3"/>
            <w:tcBorders>
              <w:top w:val="nil"/>
              <w:left w:val="nil"/>
              <w:bottom w:val="single" w:sz="4" w:space="0" w:color="auto"/>
              <w:right w:val="single" w:sz="4" w:space="0" w:color="auto"/>
            </w:tcBorders>
            <w:noWrap/>
            <w:vAlign w:val="center"/>
            <w:hideMark/>
          </w:tcPr>
          <w:p w14:paraId="6CC83991" w14:textId="77777777" w:rsidR="00CD2684" w:rsidRPr="00CD2684" w:rsidRDefault="00CD2684" w:rsidP="00CD2684">
            <w:pPr>
              <w:spacing w:after="0" w:line="240" w:lineRule="auto"/>
              <w:ind w:left="0" w:firstLine="0"/>
              <w:jc w:val="center"/>
              <w:rPr>
                <w:rFonts w:ascii="Arial" w:hAnsi="Arial" w:cs="Arial"/>
                <w:color w:val="auto"/>
                <w:szCs w:val="24"/>
              </w:rPr>
            </w:pPr>
            <w:r w:rsidRPr="00CD2684">
              <w:rPr>
                <w:rFonts w:ascii="Arial" w:hAnsi="Arial" w:cs="Arial"/>
                <w:color w:val="auto"/>
                <w:szCs w:val="24"/>
              </w:rPr>
              <w:t>db</w:t>
            </w:r>
          </w:p>
        </w:tc>
        <w:tc>
          <w:tcPr>
            <w:tcW w:w="1399" w:type="dxa"/>
            <w:gridSpan w:val="3"/>
            <w:tcBorders>
              <w:top w:val="nil"/>
              <w:left w:val="nil"/>
              <w:bottom w:val="single" w:sz="4" w:space="0" w:color="auto"/>
              <w:right w:val="single" w:sz="4" w:space="0" w:color="auto"/>
            </w:tcBorders>
            <w:noWrap/>
            <w:vAlign w:val="center"/>
            <w:hideMark/>
          </w:tcPr>
          <w:p w14:paraId="5855635D" w14:textId="77777777" w:rsidR="00CD2684" w:rsidRPr="00CD2684" w:rsidRDefault="00CD2684" w:rsidP="00CD2684">
            <w:pPr>
              <w:spacing w:after="0" w:line="240" w:lineRule="auto"/>
              <w:ind w:left="0" w:firstLine="0"/>
              <w:jc w:val="center"/>
              <w:rPr>
                <w:rFonts w:ascii="Arial" w:hAnsi="Arial" w:cs="Arial"/>
                <w:color w:val="auto"/>
                <w:szCs w:val="24"/>
              </w:rPr>
            </w:pPr>
            <w:r w:rsidRPr="00CD2684">
              <w:rPr>
                <w:rFonts w:ascii="Arial" w:hAnsi="Arial" w:cs="Arial"/>
                <w:color w:val="auto"/>
                <w:szCs w:val="24"/>
              </w:rPr>
              <w:t>6.255 kg</w:t>
            </w:r>
          </w:p>
        </w:tc>
        <w:tc>
          <w:tcPr>
            <w:tcW w:w="1818" w:type="dxa"/>
            <w:gridSpan w:val="2"/>
            <w:tcBorders>
              <w:top w:val="nil"/>
              <w:left w:val="nil"/>
              <w:bottom w:val="single" w:sz="4" w:space="0" w:color="auto"/>
              <w:right w:val="single" w:sz="4" w:space="0" w:color="auto"/>
            </w:tcBorders>
            <w:noWrap/>
            <w:vAlign w:val="center"/>
            <w:hideMark/>
          </w:tcPr>
          <w:p w14:paraId="5ED1D202" w14:textId="77777777" w:rsidR="00CD2684" w:rsidRPr="00CD2684" w:rsidRDefault="00CD2684" w:rsidP="00CD2684">
            <w:pPr>
              <w:spacing w:after="0" w:line="240" w:lineRule="auto"/>
              <w:ind w:left="0" w:firstLine="0"/>
              <w:jc w:val="center"/>
              <w:rPr>
                <w:rFonts w:ascii="Arial" w:hAnsi="Arial" w:cs="Arial"/>
                <w:color w:val="auto"/>
                <w:szCs w:val="24"/>
              </w:rPr>
            </w:pPr>
            <w:r w:rsidRPr="00CD2684">
              <w:rPr>
                <w:rFonts w:ascii="Arial" w:hAnsi="Arial" w:cs="Arial"/>
                <w:color w:val="auto"/>
                <w:szCs w:val="24"/>
              </w:rPr>
              <w:t>600.137.- Ft</w:t>
            </w:r>
          </w:p>
        </w:tc>
        <w:tc>
          <w:tcPr>
            <w:tcW w:w="1824" w:type="dxa"/>
            <w:gridSpan w:val="2"/>
            <w:tcBorders>
              <w:top w:val="nil"/>
              <w:left w:val="nil"/>
              <w:bottom w:val="single" w:sz="4" w:space="0" w:color="auto"/>
              <w:right w:val="single" w:sz="8" w:space="0" w:color="auto"/>
            </w:tcBorders>
            <w:noWrap/>
            <w:vAlign w:val="center"/>
            <w:hideMark/>
          </w:tcPr>
          <w:p w14:paraId="32726DCB" w14:textId="77777777" w:rsidR="00CD2684" w:rsidRPr="00CD2684" w:rsidRDefault="00CD2684" w:rsidP="00CD2684">
            <w:pPr>
              <w:spacing w:after="0" w:line="240" w:lineRule="auto"/>
              <w:ind w:left="0" w:firstLine="0"/>
              <w:jc w:val="center"/>
              <w:rPr>
                <w:rFonts w:ascii="Arial" w:hAnsi="Arial" w:cs="Arial"/>
                <w:color w:val="auto"/>
                <w:szCs w:val="24"/>
              </w:rPr>
            </w:pPr>
            <w:r w:rsidRPr="00CD2684">
              <w:rPr>
                <w:rFonts w:ascii="Arial" w:hAnsi="Arial" w:cs="Arial"/>
                <w:color w:val="auto"/>
                <w:szCs w:val="24"/>
              </w:rPr>
              <w:t>3.753.860.- Ft</w:t>
            </w:r>
          </w:p>
        </w:tc>
      </w:tr>
      <w:tr w:rsidR="00CD2684" w:rsidRPr="00CD2684" w14:paraId="62F9B118" w14:textId="77777777" w:rsidTr="00B35EB5">
        <w:trPr>
          <w:trHeight w:val="553"/>
        </w:trPr>
        <w:tc>
          <w:tcPr>
            <w:tcW w:w="1868" w:type="dxa"/>
            <w:tcBorders>
              <w:top w:val="nil"/>
              <w:left w:val="single" w:sz="8" w:space="0" w:color="auto"/>
              <w:bottom w:val="single" w:sz="4" w:space="0" w:color="auto"/>
              <w:right w:val="single" w:sz="4" w:space="0" w:color="auto"/>
            </w:tcBorders>
            <w:noWrap/>
            <w:vAlign w:val="center"/>
            <w:hideMark/>
          </w:tcPr>
          <w:p w14:paraId="4FCBADC4" w14:textId="77777777" w:rsidR="00CD2684" w:rsidRPr="00CD2684" w:rsidRDefault="00CD2684" w:rsidP="00CD2684">
            <w:pPr>
              <w:spacing w:after="0" w:line="240" w:lineRule="auto"/>
              <w:ind w:left="0" w:firstLine="0"/>
              <w:jc w:val="left"/>
              <w:rPr>
                <w:rFonts w:ascii="Arial" w:hAnsi="Arial" w:cs="Arial"/>
                <w:color w:val="auto"/>
                <w:szCs w:val="24"/>
              </w:rPr>
            </w:pPr>
            <w:r w:rsidRPr="00CD2684">
              <w:rPr>
                <w:rFonts w:ascii="Arial" w:hAnsi="Arial" w:cs="Arial"/>
                <w:color w:val="auto"/>
                <w:szCs w:val="24"/>
              </w:rPr>
              <w:t>Juh</w:t>
            </w:r>
          </w:p>
        </w:tc>
        <w:tc>
          <w:tcPr>
            <w:tcW w:w="1437" w:type="dxa"/>
            <w:gridSpan w:val="3"/>
            <w:tcBorders>
              <w:top w:val="nil"/>
              <w:left w:val="nil"/>
              <w:bottom w:val="single" w:sz="4" w:space="0" w:color="auto"/>
              <w:right w:val="single" w:sz="4" w:space="0" w:color="auto"/>
            </w:tcBorders>
            <w:noWrap/>
            <w:vAlign w:val="center"/>
            <w:hideMark/>
          </w:tcPr>
          <w:p w14:paraId="53D61EEE" w14:textId="77777777" w:rsidR="00CD2684" w:rsidRPr="00CD2684" w:rsidRDefault="00CD2684" w:rsidP="00CD2684">
            <w:pPr>
              <w:spacing w:after="0" w:line="240" w:lineRule="auto"/>
              <w:ind w:left="0" w:firstLine="0"/>
              <w:jc w:val="center"/>
              <w:rPr>
                <w:rFonts w:ascii="Arial" w:hAnsi="Arial" w:cs="Arial"/>
                <w:color w:val="auto"/>
                <w:szCs w:val="24"/>
              </w:rPr>
            </w:pPr>
            <w:r w:rsidRPr="00CD2684">
              <w:rPr>
                <w:rFonts w:ascii="Arial" w:hAnsi="Arial" w:cs="Arial"/>
                <w:color w:val="auto"/>
                <w:szCs w:val="24"/>
              </w:rPr>
              <w:t>-</w:t>
            </w:r>
          </w:p>
        </w:tc>
        <w:tc>
          <w:tcPr>
            <w:tcW w:w="1382" w:type="dxa"/>
            <w:gridSpan w:val="3"/>
            <w:tcBorders>
              <w:top w:val="nil"/>
              <w:left w:val="nil"/>
              <w:bottom w:val="single" w:sz="4" w:space="0" w:color="auto"/>
              <w:right w:val="single" w:sz="4" w:space="0" w:color="auto"/>
            </w:tcBorders>
            <w:noWrap/>
            <w:vAlign w:val="center"/>
            <w:hideMark/>
          </w:tcPr>
          <w:p w14:paraId="586D6B6C" w14:textId="77777777" w:rsidR="00CD2684" w:rsidRPr="00CD2684" w:rsidRDefault="00CD2684" w:rsidP="00CD2684">
            <w:pPr>
              <w:spacing w:after="0" w:line="240" w:lineRule="auto"/>
              <w:ind w:left="0" w:firstLine="0"/>
              <w:jc w:val="center"/>
              <w:rPr>
                <w:rFonts w:ascii="Arial" w:hAnsi="Arial" w:cs="Arial"/>
                <w:color w:val="auto"/>
                <w:szCs w:val="24"/>
              </w:rPr>
            </w:pPr>
            <w:r w:rsidRPr="00CD2684">
              <w:rPr>
                <w:rFonts w:ascii="Arial" w:hAnsi="Arial" w:cs="Arial"/>
                <w:color w:val="auto"/>
                <w:szCs w:val="24"/>
              </w:rPr>
              <w:t>db</w:t>
            </w:r>
          </w:p>
        </w:tc>
        <w:tc>
          <w:tcPr>
            <w:tcW w:w="1399" w:type="dxa"/>
            <w:gridSpan w:val="3"/>
            <w:tcBorders>
              <w:top w:val="nil"/>
              <w:left w:val="nil"/>
              <w:bottom w:val="single" w:sz="4" w:space="0" w:color="auto"/>
              <w:right w:val="single" w:sz="4" w:space="0" w:color="auto"/>
            </w:tcBorders>
            <w:noWrap/>
            <w:vAlign w:val="center"/>
            <w:hideMark/>
          </w:tcPr>
          <w:p w14:paraId="78BEFBB4" w14:textId="77777777" w:rsidR="00CD2684" w:rsidRPr="00CD2684" w:rsidRDefault="00CD2684" w:rsidP="00CD2684">
            <w:pPr>
              <w:numPr>
                <w:ilvl w:val="0"/>
                <w:numId w:val="41"/>
              </w:numPr>
              <w:spacing w:after="0" w:line="240" w:lineRule="auto"/>
              <w:contextualSpacing/>
              <w:jc w:val="center"/>
              <w:rPr>
                <w:rFonts w:ascii="Arial" w:hAnsi="Arial" w:cs="Arial"/>
                <w:color w:val="auto"/>
                <w:szCs w:val="24"/>
              </w:rPr>
            </w:pPr>
            <w:r w:rsidRPr="00CD2684">
              <w:rPr>
                <w:rFonts w:ascii="Arial" w:hAnsi="Arial" w:cs="Arial"/>
                <w:color w:val="auto"/>
                <w:szCs w:val="24"/>
              </w:rPr>
              <w:t>kg</w:t>
            </w:r>
          </w:p>
        </w:tc>
        <w:tc>
          <w:tcPr>
            <w:tcW w:w="1818" w:type="dxa"/>
            <w:gridSpan w:val="2"/>
            <w:tcBorders>
              <w:top w:val="nil"/>
              <w:left w:val="nil"/>
              <w:bottom w:val="single" w:sz="4" w:space="0" w:color="auto"/>
              <w:right w:val="single" w:sz="4" w:space="0" w:color="auto"/>
            </w:tcBorders>
            <w:noWrap/>
            <w:vAlign w:val="center"/>
            <w:hideMark/>
          </w:tcPr>
          <w:p w14:paraId="51CB10B1" w14:textId="77777777" w:rsidR="00CD2684" w:rsidRPr="00CD2684" w:rsidRDefault="00CD2684" w:rsidP="00CD2684">
            <w:pPr>
              <w:spacing w:after="0" w:line="240" w:lineRule="auto"/>
              <w:ind w:left="0" w:firstLine="0"/>
              <w:jc w:val="center"/>
              <w:rPr>
                <w:rFonts w:ascii="Arial" w:hAnsi="Arial" w:cs="Arial"/>
                <w:color w:val="auto"/>
                <w:szCs w:val="24"/>
              </w:rPr>
            </w:pPr>
            <w:proofErr w:type="gramStart"/>
            <w:r w:rsidRPr="00CD2684">
              <w:rPr>
                <w:rFonts w:ascii="Arial" w:hAnsi="Arial" w:cs="Arial"/>
                <w:color w:val="auto"/>
                <w:sz w:val="22"/>
                <w:szCs w:val="24"/>
              </w:rPr>
              <w:t>.-</w:t>
            </w:r>
            <w:proofErr w:type="gramEnd"/>
            <w:r w:rsidRPr="00CD2684">
              <w:rPr>
                <w:rFonts w:ascii="Arial" w:hAnsi="Arial" w:cs="Arial"/>
                <w:color w:val="auto"/>
                <w:sz w:val="22"/>
                <w:szCs w:val="24"/>
              </w:rPr>
              <w:t xml:space="preserve">  Ft</w:t>
            </w:r>
          </w:p>
        </w:tc>
        <w:tc>
          <w:tcPr>
            <w:tcW w:w="1824" w:type="dxa"/>
            <w:gridSpan w:val="2"/>
            <w:tcBorders>
              <w:top w:val="nil"/>
              <w:left w:val="nil"/>
              <w:bottom w:val="single" w:sz="4" w:space="0" w:color="auto"/>
              <w:right w:val="single" w:sz="8" w:space="0" w:color="auto"/>
            </w:tcBorders>
            <w:shd w:val="clear" w:color="000000" w:fill="FFFFFF"/>
            <w:noWrap/>
            <w:vAlign w:val="center"/>
            <w:hideMark/>
          </w:tcPr>
          <w:p w14:paraId="764C2A24" w14:textId="77777777" w:rsidR="00CD2684" w:rsidRPr="00CD2684" w:rsidRDefault="00CD2684" w:rsidP="00CD2684">
            <w:pPr>
              <w:spacing w:after="0" w:line="240" w:lineRule="auto"/>
              <w:ind w:left="0" w:firstLine="0"/>
              <w:jc w:val="center"/>
              <w:rPr>
                <w:rFonts w:ascii="Arial" w:hAnsi="Arial" w:cs="Arial"/>
                <w:color w:val="auto"/>
                <w:szCs w:val="24"/>
              </w:rPr>
            </w:pPr>
            <w:proofErr w:type="gramStart"/>
            <w:r w:rsidRPr="00CD2684">
              <w:rPr>
                <w:rFonts w:ascii="Arial" w:hAnsi="Arial" w:cs="Arial"/>
                <w:color w:val="auto"/>
                <w:szCs w:val="24"/>
              </w:rPr>
              <w:t>.-</w:t>
            </w:r>
            <w:proofErr w:type="gramEnd"/>
            <w:r w:rsidRPr="00CD2684">
              <w:rPr>
                <w:rFonts w:ascii="Arial" w:hAnsi="Arial" w:cs="Arial"/>
                <w:color w:val="auto"/>
                <w:szCs w:val="24"/>
              </w:rPr>
              <w:t xml:space="preserve"> Ft</w:t>
            </w:r>
          </w:p>
        </w:tc>
      </w:tr>
      <w:tr w:rsidR="00CD2684" w:rsidRPr="00CD2684" w14:paraId="2D7199BA" w14:textId="77777777" w:rsidTr="00B35EB5">
        <w:trPr>
          <w:trHeight w:val="291"/>
        </w:trPr>
        <w:tc>
          <w:tcPr>
            <w:tcW w:w="1868" w:type="dxa"/>
            <w:tcBorders>
              <w:top w:val="nil"/>
              <w:left w:val="single" w:sz="8" w:space="0" w:color="auto"/>
              <w:bottom w:val="single" w:sz="4" w:space="0" w:color="auto"/>
              <w:right w:val="single" w:sz="4" w:space="0" w:color="auto"/>
            </w:tcBorders>
            <w:noWrap/>
            <w:vAlign w:val="bottom"/>
          </w:tcPr>
          <w:p w14:paraId="200BD60A" w14:textId="77777777" w:rsidR="00CD2684" w:rsidRPr="00CD2684" w:rsidRDefault="00CD2684" w:rsidP="00CD2684">
            <w:pPr>
              <w:spacing w:after="0" w:line="240" w:lineRule="auto"/>
              <w:ind w:left="0" w:firstLine="0"/>
              <w:jc w:val="center"/>
              <w:rPr>
                <w:rFonts w:ascii="Arial" w:hAnsi="Arial" w:cs="Arial"/>
                <w:color w:val="auto"/>
                <w:szCs w:val="20"/>
              </w:rPr>
            </w:pPr>
          </w:p>
        </w:tc>
        <w:tc>
          <w:tcPr>
            <w:tcW w:w="1437" w:type="dxa"/>
            <w:gridSpan w:val="3"/>
            <w:tcBorders>
              <w:top w:val="nil"/>
              <w:left w:val="nil"/>
              <w:bottom w:val="single" w:sz="4" w:space="0" w:color="auto"/>
              <w:right w:val="single" w:sz="4" w:space="0" w:color="auto"/>
            </w:tcBorders>
            <w:noWrap/>
            <w:vAlign w:val="bottom"/>
          </w:tcPr>
          <w:p w14:paraId="011EFBD4" w14:textId="77777777" w:rsidR="00CD2684" w:rsidRPr="00CD2684" w:rsidRDefault="00CD2684" w:rsidP="00CD2684">
            <w:pPr>
              <w:spacing w:after="0" w:line="240" w:lineRule="auto"/>
              <w:ind w:left="0" w:firstLine="0"/>
              <w:jc w:val="center"/>
              <w:rPr>
                <w:rFonts w:ascii="Arial" w:hAnsi="Arial" w:cs="Arial"/>
                <w:color w:val="auto"/>
                <w:szCs w:val="20"/>
              </w:rPr>
            </w:pPr>
          </w:p>
        </w:tc>
        <w:tc>
          <w:tcPr>
            <w:tcW w:w="1382" w:type="dxa"/>
            <w:gridSpan w:val="3"/>
            <w:tcBorders>
              <w:top w:val="nil"/>
              <w:left w:val="nil"/>
              <w:bottom w:val="single" w:sz="4" w:space="0" w:color="auto"/>
              <w:right w:val="single" w:sz="4" w:space="0" w:color="auto"/>
            </w:tcBorders>
            <w:noWrap/>
            <w:vAlign w:val="bottom"/>
          </w:tcPr>
          <w:p w14:paraId="1CAF9E5A" w14:textId="77777777" w:rsidR="00CD2684" w:rsidRPr="00CD2684" w:rsidRDefault="00CD2684" w:rsidP="00CD2684">
            <w:pPr>
              <w:spacing w:after="0" w:line="240" w:lineRule="auto"/>
              <w:ind w:left="0" w:firstLine="0"/>
              <w:jc w:val="center"/>
              <w:rPr>
                <w:rFonts w:ascii="Arial" w:hAnsi="Arial" w:cs="Arial"/>
                <w:color w:val="auto"/>
                <w:szCs w:val="20"/>
              </w:rPr>
            </w:pPr>
          </w:p>
        </w:tc>
        <w:tc>
          <w:tcPr>
            <w:tcW w:w="1399" w:type="dxa"/>
            <w:gridSpan w:val="3"/>
            <w:tcBorders>
              <w:top w:val="nil"/>
              <w:left w:val="nil"/>
              <w:bottom w:val="single" w:sz="4" w:space="0" w:color="auto"/>
              <w:right w:val="single" w:sz="4" w:space="0" w:color="auto"/>
            </w:tcBorders>
            <w:noWrap/>
            <w:vAlign w:val="bottom"/>
          </w:tcPr>
          <w:p w14:paraId="185AAE3A" w14:textId="77777777" w:rsidR="00CD2684" w:rsidRPr="00CD2684" w:rsidRDefault="00CD2684" w:rsidP="00CD2684">
            <w:pPr>
              <w:spacing w:after="0" w:line="240" w:lineRule="auto"/>
              <w:ind w:left="0" w:firstLine="0"/>
              <w:jc w:val="center"/>
              <w:rPr>
                <w:rFonts w:ascii="Arial" w:hAnsi="Arial" w:cs="Arial"/>
                <w:color w:val="auto"/>
                <w:szCs w:val="20"/>
              </w:rPr>
            </w:pPr>
          </w:p>
        </w:tc>
        <w:tc>
          <w:tcPr>
            <w:tcW w:w="1818" w:type="dxa"/>
            <w:gridSpan w:val="2"/>
            <w:tcBorders>
              <w:top w:val="nil"/>
              <w:left w:val="nil"/>
              <w:bottom w:val="single" w:sz="4" w:space="0" w:color="auto"/>
              <w:right w:val="single" w:sz="4" w:space="0" w:color="auto"/>
            </w:tcBorders>
            <w:noWrap/>
            <w:vAlign w:val="bottom"/>
          </w:tcPr>
          <w:p w14:paraId="69DAA9A4" w14:textId="77777777" w:rsidR="00CD2684" w:rsidRPr="00CD2684" w:rsidRDefault="00CD2684" w:rsidP="00CD2684">
            <w:pPr>
              <w:spacing w:after="0" w:line="240" w:lineRule="auto"/>
              <w:ind w:left="0" w:firstLine="0"/>
              <w:jc w:val="center"/>
              <w:rPr>
                <w:rFonts w:ascii="Arial" w:hAnsi="Arial" w:cs="Arial"/>
                <w:color w:val="auto"/>
                <w:szCs w:val="20"/>
              </w:rPr>
            </w:pPr>
          </w:p>
        </w:tc>
        <w:tc>
          <w:tcPr>
            <w:tcW w:w="1824" w:type="dxa"/>
            <w:gridSpan w:val="2"/>
            <w:tcBorders>
              <w:top w:val="nil"/>
              <w:left w:val="nil"/>
              <w:bottom w:val="single" w:sz="4" w:space="0" w:color="auto"/>
              <w:right w:val="single" w:sz="8" w:space="0" w:color="auto"/>
            </w:tcBorders>
            <w:noWrap/>
            <w:vAlign w:val="bottom"/>
          </w:tcPr>
          <w:p w14:paraId="04AAF47A" w14:textId="77777777" w:rsidR="00CD2684" w:rsidRPr="00CD2684" w:rsidRDefault="00CD2684" w:rsidP="00CD2684">
            <w:pPr>
              <w:spacing w:after="0" w:line="240" w:lineRule="auto"/>
              <w:ind w:left="0" w:firstLine="0"/>
              <w:jc w:val="center"/>
              <w:rPr>
                <w:rFonts w:ascii="Arial" w:hAnsi="Arial" w:cs="Arial"/>
                <w:color w:val="auto"/>
                <w:szCs w:val="20"/>
              </w:rPr>
            </w:pPr>
          </w:p>
        </w:tc>
      </w:tr>
      <w:tr w:rsidR="00CD2684" w:rsidRPr="00CD2684" w14:paraId="769C865E" w14:textId="77777777" w:rsidTr="00B35EB5">
        <w:trPr>
          <w:trHeight w:val="320"/>
        </w:trPr>
        <w:tc>
          <w:tcPr>
            <w:tcW w:w="1868" w:type="dxa"/>
            <w:tcBorders>
              <w:top w:val="nil"/>
              <w:left w:val="single" w:sz="8" w:space="0" w:color="auto"/>
              <w:bottom w:val="nil"/>
              <w:right w:val="single" w:sz="4" w:space="0" w:color="auto"/>
            </w:tcBorders>
            <w:noWrap/>
            <w:vAlign w:val="bottom"/>
            <w:hideMark/>
          </w:tcPr>
          <w:p w14:paraId="7A235141" w14:textId="77777777" w:rsidR="00CD2684" w:rsidRPr="00CD2684" w:rsidRDefault="00CD2684" w:rsidP="00CD2684">
            <w:pPr>
              <w:spacing w:after="0" w:line="240" w:lineRule="auto"/>
              <w:ind w:left="0" w:firstLine="0"/>
              <w:jc w:val="left"/>
              <w:rPr>
                <w:rFonts w:ascii="Arial" w:hAnsi="Arial" w:cs="Arial"/>
                <w:b/>
                <w:bCs/>
                <w:color w:val="auto"/>
                <w:szCs w:val="24"/>
              </w:rPr>
            </w:pPr>
            <w:r w:rsidRPr="00CD2684">
              <w:rPr>
                <w:rFonts w:ascii="Arial" w:hAnsi="Arial" w:cs="Arial"/>
                <w:b/>
                <w:bCs/>
                <w:color w:val="auto"/>
                <w:szCs w:val="24"/>
              </w:rPr>
              <w:t>Összesen</w:t>
            </w:r>
          </w:p>
        </w:tc>
        <w:tc>
          <w:tcPr>
            <w:tcW w:w="1437" w:type="dxa"/>
            <w:gridSpan w:val="3"/>
            <w:tcBorders>
              <w:top w:val="nil"/>
              <w:left w:val="nil"/>
              <w:bottom w:val="nil"/>
              <w:right w:val="single" w:sz="4" w:space="0" w:color="auto"/>
            </w:tcBorders>
            <w:noWrap/>
            <w:vAlign w:val="bottom"/>
            <w:hideMark/>
          </w:tcPr>
          <w:p w14:paraId="37F11EE7"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 </w:t>
            </w:r>
          </w:p>
        </w:tc>
        <w:tc>
          <w:tcPr>
            <w:tcW w:w="1382" w:type="dxa"/>
            <w:gridSpan w:val="3"/>
            <w:tcBorders>
              <w:top w:val="nil"/>
              <w:left w:val="nil"/>
              <w:bottom w:val="nil"/>
              <w:right w:val="single" w:sz="4" w:space="0" w:color="auto"/>
            </w:tcBorders>
            <w:noWrap/>
            <w:vAlign w:val="bottom"/>
            <w:hideMark/>
          </w:tcPr>
          <w:p w14:paraId="383B5A29"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 </w:t>
            </w:r>
          </w:p>
        </w:tc>
        <w:tc>
          <w:tcPr>
            <w:tcW w:w="1399" w:type="dxa"/>
            <w:gridSpan w:val="3"/>
            <w:tcBorders>
              <w:top w:val="nil"/>
              <w:left w:val="nil"/>
              <w:bottom w:val="nil"/>
              <w:right w:val="single" w:sz="4" w:space="0" w:color="auto"/>
            </w:tcBorders>
            <w:noWrap/>
            <w:vAlign w:val="bottom"/>
            <w:hideMark/>
          </w:tcPr>
          <w:p w14:paraId="57FEB35B"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 </w:t>
            </w:r>
          </w:p>
        </w:tc>
        <w:tc>
          <w:tcPr>
            <w:tcW w:w="1818" w:type="dxa"/>
            <w:gridSpan w:val="2"/>
            <w:tcBorders>
              <w:top w:val="nil"/>
              <w:left w:val="nil"/>
              <w:bottom w:val="nil"/>
              <w:right w:val="single" w:sz="4" w:space="0" w:color="auto"/>
            </w:tcBorders>
            <w:noWrap/>
            <w:vAlign w:val="bottom"/>
            <w:hideMark/>
          </w:tcPr>
          <w:p w14:paraId="61338971"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 </w:t>
            </w:r>
          </w:p>
        </w:tc>
        <w:tc>
          <w:tcPr>
            <w:tcW w:w="1824" w:type="dxa"/>
            <w:gridSpan w:val="2"/>
            <w:tcBorders>
              <w:top w:val="nil"/>
              <w:left w:val="nil"/>
              <w:bottom w:val="nil"/>
              <w:right w:val="single" w:sz="8" w:space="0" w:color="auto"/>
            </w:tcBorders>
            <w:shd w:val="clear" w:color="000000" w:fill="FFFF00"/>
            <w:noWrap/>
            <w:vAlign w:val="bottom"/>
            <w:hideMark/>
          </w:tcPr>
          <w:p w14:paraId="112C96A9" w14:textId="77777777" w:rsidR="00CD2684" w:rsidRPr="00CD2684" w:rsidRDefault="00CD2684" w:rsidP="00CD2684">
            <w:pPr>
              <w:spacing w:after="0" w:line="240" w:lineRule="auto"/>
              <w:ind w:left="0" w:firstLine="0"/>
              <w:jc w:val="center"/>
              <w:rPr>
                <w:rFonts w:ascii="Arial" w:hAnsi="Arial" w:cs="Arial"/>
                <w:b/>
                <w:bCs/>
                <w:color w:val="auto"/>
                <w:szCs w:val="24"/>
              </w:rPr>
            </w:pPr>
            <w:r w:rsidRPr="00CD2684">
              <w:rPr>
                <w:rFonts w:ascii="Arial" w:hAnsi="Arial" w:cs="Arial"/>
                <w:b/>
                <w:bCs/>
                <w:color w:val="auto"/>
                <w:szCs w:val="24"/>
              </w:rPr>
              <w:t>3.753.860.- Ft</w:t>
            </w:r>
          </w:p>
        </w:tc>
      </w:tr>
      <w:tr w:rsidR="00CD2684" w:rsidRPr="00CD2684" w14:paraId="7CEEC457" w14:textId="77777777" w:rsidTr="00B35EB5">
        <w:trPr>
          <w:trHeight w:val="320"/>
        </w:trPr>
        <w:tc>
          <w:tcPr>
            <w:tcW w:w="1868" w:type="dxa"/>
            <w:tcBorders>
              <w:top w:val="nil"/>
              <w:left w:val="single" w:sz="8" w:space="0" w:color="auto"/>
              <w:bottom w:val="single" w:sz="8" w:space="0" w:color="auto"/>
              <w:right w:val="single" w:sz="4" w:space="0" w:color="auto"/>
            </w:tcBorders>
            <w:noWrap/>
            <w:vAlign w:val="bottom"/>
          </w:tcPr>
          <w:p w14:paraId="6DDBAE18" w14:textId="77777777" w:rsidR="00CD2684" w:rsidRPr="00CD2684" w:rsidRDefault="00CD2684" w:rsidP="00CD2684">
            <w:pPr>
              <w:spacing w:after="0" w:line="240" w:lineRule="auto"/>
              <w:ind w:left="0" w:firstLine="0"/>
              <w:jc w:val="left"/>
              <w:rPr>
                <w:rFonts w:ascii="Arial" w:hAnsi="Arial" w:cs="Arial"/>
                <w:b/>
                <w:bCs/>
                <w:color w:val="auto"/>
                <w:szCs w:val="24"/>
              </w:rPr>
            </w:pPr>
          </w:p>
        </w:tc>
        <w:tc>
          <w:tcPr>
            <w:tcW w:w="1437" w:type="dxa"/>
            <w:gridSpan w:val="3"/>
            <w:tcBorders>
              <w:top w:val="nil"/>
              <w:left w:val="nil"/>
              <w:bottom w:val="single" w:sz="8" w:space="0" w:color="auto"/>
              <w:right w:val="single" w:sz="4" w:space="0" w:color="auto"/>
            </w:tcBorders>
            <w:noWrap/>
            <w:vAlign w:val="bottom"/>
          </w:tcPr>
          <w:p w14:paraId="1FB2C8EE" w14:textId="77777777" w:rsidR="00CD2684" w:rsidRPr="00CD2684" w:rsidRDefault="00CD2684" w:rsidP="00CD2684">
            <w:pPr>
              <w:spacing w:after="0" w:line="240" w:lineRule="auto"/>
              <w:ind w:left="0" w:firstLine="0"/>
              <w:jc w:val="center"/>
              <w:rPr>
                <w:rFonts w:ascii="Arial" w:hAnsi="Arial" w:cs="Arial"/>
                <w:b/>
                <w:bCs/>
                <w:color w:val="auto"/>
                <w:szCs w:val="24"/>
              </w:rPr>
            </w:pPr>
          </w:p>
        </w:tc>
        <w:tc>
          <w:tcPr>
            <w:tcW w:w="1382" w:type="dxa"/>
            <w:gridSpan w:val="3"/>
            <w:tcBorders>
              <w:top w:val="nil"/>
              <w:left w:val="nil"/>
              <w:bottom w:val="single" w:sz="8" w:space="0" w:color="auto"/>
              <w:right w:val="single" w:sz="4" w:space="0" w:color="auto"/>
            </w:tcBorders>
            <w:noWrap/>
            <w:vAlign w:val="bottom"/>
          </w:tcPr>
          <w:p w14:paraId="28D30FD4" w14:textId="77777777" w:rsidR="00CD2684" w:rsidRPr="00CD2684" w:rsidRDefault="00CD2684" w:rsidP="00CD2684">
            <w:pPr>
              <w:spacing w:after="0" w:line="240" w:lineRule="auto"/>
              <w:ind w:left="0" w:firstLine="0"/>
              <w:jc w:val="center"/>
              <w:rPr>
                <w:rFonts w:ascii="Arial" w:hAnsi="Arial" w:cs="Arial"/>
                <w:b/>
                <w:bCs/>
                <w:color w:val="auto"/>
                <w:szCs w:val="24"/>
              </w:rPr>
            </w:pPr>
          </w:p>
        </w:tc>
        <w:tc>
          <w:tcPr>
            <w:tcW w:w="1399" w:type="dxa"/>
            <w:gridSpan w:val="3"/>
            <w:tcBorders>
              <w:top w:val="nil"/>
              <w:left w:val="nil"/>
              <w:bottom w:val="single" w:sz="8" w:space="0" w:color="auto"/>
              <w:right w:val="single" w:sz="4" w:space="0" w:color="auto"/>
            </w:tcBorders>
            <w:noWrap/>
            <w:vAlign w:val="bottom"/>
          </w:tcPr>
          <w:p w14:paraId="441308CA" w14:textId="77777777" w:rsidR="00CD2684" w:rsidRPr="00CD2684" w:rsidRDefault="00CD2684" w:rsidP="00CD2684">
            <w:pPr>
              <w:spacing w:after="0" w:line="240" w:lineRule="auto"/>
              <w:ind w:left="0" w:firstLine="0"/>
              <w:jc w:val="center"/>
              <w:rPr>
                <w:rFonts w:ascii="Arial" w:hAnsi="Arial" w:cs="Arial"/>
                <w:b/>
                <w:bCs/>
                <w:color w:val="auto"/>
                <w:szCs w:val="24"/>
              </w:rPr>
            </w:pPr>
          </w:p>
        </w:tc>
        <w:tc>
          <w:tcPr>
            <w:tcW w:w="1818" w:type="dxa"/>
            <w:gridSpan w:val="2"/>
            <w:tcBorders>
              <w:top w:val="nil"/>
              <w:left w:val="nil"/>
              <w:bottom w:val="single" w:sz="8" w:space="0" w:color="auto"/>
              <w:right w:val="single" w:sz="4" w:space="0" w:color="auto"/>
            </w:tcBorders>
            <w:noWrap/>
            <w:vAlign w:val="bottom"/>
          </w:tcPr>
          <w:p w14:paraId="2944FFE1" w14:textId="77777777" w:rsidR="00CD2684" w:rsidRPr="00CD2684" w:rsidRDefault="00CD2684" w:rsidP="00CD2684">
            <w:pPr>
              <w:spacing w:after="0" w:line="240" w:lineRule="auto"/>
              <w:ind w:left="0" w:firstLine="0"/>
              <w:jc w:val="center"/>
              <w:rPr>
                <w:rFonts w:ascii="Arial" w:hAnsi="Arial" w:cs="Arial"/>
                <w:b/>
                <w:bCs/>
                <w:color w:val="auto"/>
                <w:szCs w:val="24"/>
              </w:rPr>
            </w:pPr>
          </w:p>
        </w:tc>
        <w:tc>
          <w:tcPr>
            <w:tcW w:w="1824" w:type="dxa"/>
            <w:gridSpan w:val="2"/>
            <w:tcBorders>
              <w:top w:val="nil"/>
              <w:left w:val="nil"/>
              <w:bottom w:val="single" w:sz="8" w:space="0" w:color="auto"/>
              <w:right w:val="single" w:sz="8" w:space="0" w:color="auto"/>
            </w:tcBorders>
            <w:shd w:val="clear" w:color="000000" w:fill="FFFF00"/>
            <w:noWrap/>
            <w:vAlign w:val="bottom"/>
          </w:tcPr>
          <w:p w14:paraId="5719340D" w14:textId="77777777" w:rsidR="00CD2684" w:rsidRPr="00CD2684" w:rsidRDefault="00CD2684" w:rsidP="00CD2684">
            <w:pPr>
              <w:spacing w:after="0" w:line="240" w:lineRule="auto"/>
              <w:ind w:left="0" w:firstLine="0"/>
              <w:jc w:val="center"/>
              <w:rPr>
                <w:rFonts w:ascii="Arial" w:hAnsi="Arial" w:cs="Arial"/>
                <w:b/>
                <w:bCs/>
                <w:color w:val="auto"/>
                <w:szCs w:val="24"/>
              </w:rPr>
            </w:pPr>
          </w:p>
        </w:tc>
      </w:tr>
    </w:tbl>
    <w:p w14:paraId="6EEF33D7" w14:textId="77777777" w:rsidR="00CD2684" w:rsidRPr="00CD2684" w:rsidRDefault="00CD2684" w:rsidP="00CD2684">
      <w:pPr>
        <w:spacing w:after="250" w:line="265" w:lineRule="auto"/>
        <w:ind w:left="0" w:firstLine="0"/>
        <w:rPr>
          <w:color w:val="auto"/>
        </w:rPr>
      </w:pPr>
      <w:r w:rsidRPr="00CD2684">
        <w:rPr>
          <w:color w:val="auto"/>
        </w:rPr>
        <w:t>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1"/>
        <w:gridCol w:w="4962"/>
      </w:tblGrid>
      <w:tr w:rsidR="00CD2684" w:rsidRPr="00CD2684" w14:paraId="34AA3154" w14:textId="77777777" w:rsidTr="00B35EB5">
        <w:trPr>
          <w:trHeight w:val="300"/>
        </w:trPr>
        <w:tc>
          <w:tcPr>
            <w:tcW w:w="4531" w:type="dxa"/>
            <w:noWrap/>
            <w:vAlign w:val="bottom"/>
            <w:hideMark/>
          </w:tcPr>
          <w:p w14:paraId="69A4B138" w14:textId="77777777" w:rsidR="00CD2684" w:rsidRPr="00CD2684" w:rsidRDefault="00CD2684" w:rsidP="00CD2684">
            <w:pPr>
              <w:spacing w:after="0" w:line="240" w:lineRule="auto"/>
              <w:ind w:left="0" w:firstLine="0"/>
              <w:jc w:val="left"/>
              <w:rPr>
                <w:rFonts w:ascii="Arial" w:hAnsi="Arial" w:cs="Arial"/>
                <w:color w:val="auto"/>
                <w:szCs w:val="24"/>
              </w:rPr>
            </w:pPr>
            <w:r w:rsidRPr="00CD2684">
              <w:rPr>
                <w:rFonts w:ascii="Arial" w:hAnsi="Arial" w:cs="Arial"/>
                <w:color w:val="auto"/>
                <w:szCs w:val="24"/>
              </w:rPr>
              <w:t>Búza értékesítés</w:t>
            </w:r>
          </w:p>
        </w:tc>
        <w:tc>
          <w:tcPr>
            <w:tcW w:w="4962" w:type="dxa"/>
            <w:noWrap/>
            <w:vAlign w:val="bottom"/>
            <w:hideMark/>
          </w:tcPr>
          <w:p w14:paraId="6E2FA3C2" w14:textId="77777777" w:rsidR="00CD2684" w:rsidRPr="00CD2684" w:rsidRDefault="00CD2684" w:rsidP="00CD2684">
            <w:pPr>
              <w:spacing w:after="0" w:line="240" w:lineRule="auto"/>
              <w:ind w:left="0" w:firstLine="0"/>
              <w:jc w:val="right"/>
              <w:rPr>
                <w:rFonts w:ascii="Arial" w:hAnsi="Arial" w:cs="Arial"/>
                <w:color w:val="auto"/>
                <w:sz w:val="20"/>
                <w:szCs w:val="20"/>
              </w:rPr>
            </w:pPr>
            <w:r w:rsidRPr="00CD2684">
              <w:rPr>
                <w:rFonts w:ascii="Arial" w:hAnsi="Arial" w:cs="Arial"/>
                <w:color w:val="auto"/>
                <w:sz w:val="20"/>
                <w:szCs w:val="20"/>
              </w:rPr>
              <w:t>1.330.560.- Ft</w:t>
            </w:r>
          </w:p>
        </w:tc>
      </w:tr>
      <w:tr w:rsidR="00CD2684" w:rsidRPr="00CD2684" w14:paraId="76259DE1" w14:textId="77777777" w:rsidTr="00B35EB5">
        <w:trPr>
          <w:trHeight w:val="315"/>
        </w:trPr>
        <w:tc>
          <w:tcPr>
            <w:tcW w:w="4531" w:type="dxa"/>
            <w:noWrap/>
            <w:vAlign w:val="bottom"/>
            <w:hideMark/>
          </w:tcPr>
          <w:p w14:paraId="00333411" w14:textId="77777777" w:rsidR="00CD2684" w:rsidRPr="00CD2684" w:rsidRDefault="00CD2684" w:rsidP="00CD2684">
            <w:pPr>
              <w:spacing w:after="0" w:line="240" w:lineRule="auto"/>
              <w:ind w:left="0" w:firstLine="0"/>
              <w:jc w:val="left"/>
              <w:rPr>
                <w:rFonts w:ascii="Arial" w:hAnsi="Arial" w:cs="Arial"/>
                <w:color w:val="auto"/>
                <w:szCs w:val="24"/>
              </w:rPr>
            </w:pPr>
            <w:r w:rsidRPr="00CD2684">
              <w:rPr>
                <w:rFonts w:ascii="Arial" w:hAnsi="Arial" w:cs="Arial"/>
                <w:color w:val="auto"/>
                <w:szCs w:val="24"/>
              </w:rPr>
              <w:t>Napraforgó érékesítés</w:t>
            </w:r>
          </w:p>
        </w:tc>
        <w:tc>
          <w:tcPr>
            <w:tcW w:w="4962" w:type="dxa"/>
            <w:noWrap/>
            <w:vAlign w:val="bottom"/>
            <w:hideMark/>
          </w:tcPr>
          <w:p w14:paraId="47612DC4" w14:textId="77777777" w:rsidR="00CD2684" w:rsidRPr="00CD2684" w:rsidRDefault="00CD2684" w:rsidP="00CD2684">
            <w:pPr>
              <w:spacing w:after="0" w:line="240" w:lineRule="auto"/>
              <w:ind w:left="0" w:firstLine="0"/>
              <w:jc w:val="right"/>
              <w:rPr>
                <w:rFonts w:ascii="Arial" w:hAnsi="Arial" w:cs="Arial"/>
                <w:color w:val="auto"/>
                <w:sz w:val="20"/>
                <w:szCs w:val="20"/>
              </w:rPr>
            </w:pPr>
            <w:r w:rsidRPr="00CD2684">
              <w:rPr>
                <w:rFonts w:ascii="Arial" w:hAnsi="Arial" w:cs="Arial"/>
                <w:color w:val="auto"/>
                <w:sz w:val="20"/>
                <w:szCs w:val="20"/>
              </w:rPr>
              <w:t>2.062.260.- Ft</w:t>
            </w:r>
          </w:p>
        </w:tc>
      </w:tr>
      <w:tr w:rsidR="00CD2684" w:rsidRPr="00CD2684" w14:paraId="1FFB98DD" w14:textId="77777777" w:rsidTr="00B35EB5">
        <w:trPr>
          <w:trHeight w:val="300"/>
        </w:trPr>
        <w:tc>
          <w:tcPr>
            <w:tcW w:w="4531" w:type="dxa"/>
            <w:noWrap/>
            <w:vAlign w:val="bottom"/>
            <w:hideMark/>
          </w:tcPr>
          <w:p w14:paraId="1C26BBA0" w14:textId="77777777" w:rsidR="00CD2684" w:rsidRPr="00CD2684" w:rsidRDefault="00CD2684" w:rsidP="00CD2684">
            <w:pPr>
              <w:spacing w:after="0" w:line="240" w:lineRule="auto"/>
              <w:ind w:left="0" w:firstLine="0"/>
              <w:jc w:val="left"/>
              <w:rPr>
                <w:rFonts w:ascii="Arial" w:hAnsi="Arial" w:cs="Arial"/>
                <w:i/>
                <w:iCs/>
                <w:color w:val="auto"/>
                <w:szCs w:val="24"/>
              </w:rPr>
            </w:pPr>
            <w:r w:rsidRPr="00CD2684">
              <w:rPr>
                <w:rFonts w:ascii="Arial" w:hAnsi="Arial" w:cs="Arial"/>
                <w:i/>
                <w:iCs/>
                <w:color w:val="auto"/>
                <w:szCs w:val="24"/>
              </w:rPr>
              <w:t xml:space="preserve">Összesen: </w:t>
            </w:r>
          </w:p>
        </w:tc>
        <w:tc>
          <w:tcPr>
            <w:tcW w:w="4962" w:type="dxa"/>
            <w:shd w:val="clear" w:color="000000" w:fill="FFFF00"/>
            <w:noWrap/>
            <w:vAlign w:val="bottom"/>
            <w:hideMark/>
          </w:tcPr>
          <w:p w14:paraId="14F89868" w14:textId="77777777" w:rsidR="00CD2684" w:rsidRPr="00CD2684" w:rsidRDefault="00CD2684" w:rsidP="00CD2684">
            <w:pPr>
              <w:spacing w:after="0" w:line="240" w:lineRule="auto"/>
              <w:ind w:left="0" w:firstLine="0"/>
              <w:jc w:val="right"/>
              <w:rPr>
                <w:rFonts w:ascii="Arial" w:hAnsi="Arial" w:cs="Arial"/>
                <w:b/>
                <w:bCs/>
                <w:i/>
                <w:iCs/>
                <w:color w:val="auto"/>
                <w:szCs w:val="24"/>
              </w:rPr>
            </w:pPr>
            <w:r w:rsidRPr="00CD2684">
              <w:rPr>
                <w:rFonts w:ascii="Arial" w:hAnsi="Arial" w:cs="Arial"/>
                <w:b/>
                <w:bCs/>
                <w:i/>
                <w:iCs/>
                <w:color w:val="auto"/>
                <w:szCs w:val="24"/>
              </w:rPr>
              <w:t>3.392.820.- Ft</w:t>
            </w:r>
          </w:p>
        </w:tc>
      </w:tr>
    </w:tbl>
    <w:p w14:paraId="122409EA" w14:textId="77777777" w:rsidR="00CD2684" w:rsidRPr="00CD2684" w:rsidRDefault="00CD2684" w:rsidP="00CD2684">
      <w:pPr>
        <w:spacing w:after="160" w:line="259" w:lineRule="auto"/>
        <w:ind w:left="0" w:firstLine="0"/>
        <w:jc w:val="left"/>
        <w:rPr>
          <w:color w:val="auto"/>
        </w:rPr>
      </w:pPr>
    </w:p>
    <w:p w14:paraId="0B9D0F42" w14:textId="77777777" w:rsidR="00CD2684" w:rsidRPr="00912843" w:rsidRDefault="00CD2684" w:rsidP="00CD2684">
      <w:pPr>
        <w:spacing w:after="160" w:line="259" w:lineRule="auto"/>
        <w:ind w:left="0" w:firstLine="0"/>
        <w:jc w:val="left"/>
        <w:rPr>
          <w:color w:val="auto"/>
        </w:rPr>
      </w:pPr>
      <w:r w:rsidRPr="00912843">
        <w:rPr>
          <w:color w:val="auto"/>
        </w:rPr>
        <w:t xml:space="preserve">A hosszú száraz nyári napok és csapadék hiányában a kultúrnövényeknél vártnál jóval kevesebb lett a termés. </w:t>
      </w:r>
    </w:p>
    <w:p w14:paraId="235F01C3" w14:textId="77777777" w:rsidR="00CD2684" w:rsidRPr="00912843" w:rsidRDefault="00CD2684" w:rsidP="00CD2684">
      <w:pPr>
        <w:spacing w:after="160" w:line="259" w:lineRule="auto"/>
        <w:ind w:left="0" w:firstLine="0"/>
        <w:jc w:val="left"/>
        <w:rPr>
          <w:b/>
          <w:bCs/>
          <w:color w:val="auto"/>
        </w:rPr>
      </w:pPr>
      <w:r w:rsidRPr="00912843">
        <w:rPr>
          <w:b/>
          <w:bCs/>
          <w:color w:val="auto"/>
        </w:rPr>
        <w:t xml:space="preserve">Térkő és falelemek gyártása: </w:t>
      </w:r>
    </w:p>
    <w:p w14:paraId="0ED364D1" w14:textId="77777777" w:rsidR="00CD2684" w:rsidRPr="00912843" w:rsidRDefault="00CD2684" w:rsidP="00CD2684">
      <w:pPr>
        <w:spacing w:after="160" w:line="259" w:lineRule="auto"/>
        <w:ind w:left="0" w:firstLine="0"/>
        <w:rPr>
          <w:color w:val="auto"/>
        </w:rPr>
      </w:pPr>
      <w:r w:rsidRPr="00912843">
        <w:rPr>
          <w:color w:val="auto"/>
        </w:rPr>
        <w:t>A mezőgazdasági tevékenységeken kívül az értékteremtéssel foglalkozunk a programban. Március és áprilisi időszakban térkövet és raklapot gyártottunk a programban, amiket a későbbiekben használtunk fel.</w:t>
      </w:r>
    </w:p>
    <w:p w14:paraId="5ECF6AA2" w14:textId="77777777" w:rsidR="00CD2684" w:rsidRPr="00912843" w:rsidRDefault="00CD2684" w:rsidP="00CD2684">
      <w:pPr>
        <w:spacing w:after="160" w:line="259" w:lineRule="auto"/>
        <w:ind w:left="0" w:firstLine="0"/>
        <w:rPr>
          <w:color w:val="auto"/>
        </w:rPr>
      </w:pPr>
      <w:r w:rsidRPr="00912843">
        <w:rPr>
          <w:color w:val="auto"/>
        </w:rPr>
        <w:t xml:space="preserve">A 1280/1 hrsz található „Pihenő” emlékmű teljesen lebontásra került és egy új faemlékmű került felállításra. A régi emlékművet már nem lehetett megmenti, mivel az időjárási viszonyok teljesen tönkretették, megviselték. </w:t>
      </w:r>
    </w:p>
    <w:p w14:paraId="563AB858" w14:textId="77777777" w:rsidR="00CD2684" w:rsidRPr="00912843" w:rsidRDefault="00CD2684" w:rsidP="00CD2684">
      <w:pPr>
        <w:spacing w:after="160" w:line="259" w:lineRule="auto"/>
        <w:ind w:left="0" w:firstLine="0"/>
        <w:rPr>
          <w:color w:val="auto"/>
        </w:rPr>
      </w:pPr>
      <w:r w:rsidRPr="00912843">
        <w:rPr>
          <w:color w:val="auto"/>
        </w:rPr>
        <w:t xml:space="preserve">Az elkészült térkövet pedig a Fő utca 30. szám alatt használtuk fel. A Gondozási Központ előtt két parkoló rész került kialakításra.      </w:t>
      </w:r>
    </w:p>
    <w:p w14:paraId="25BEEC99" w14:textId="77777777" w:rsidR="00CD2684" w:rsidRPr="00912843" w:rsidRDefault="00CD2684" w:rsidP="00CD2684">
      <w:pPr>
        <w:spacing w:after="250" w:line="265" w:lineRule="auto"/>
        <w:ind w:left="-5"/>
        <w:rPr>
          <w:b/>
          <w:color w:val="auto"/>
        </w:rPr>
      </w:pPr>
    </w:p>
    <w:p w14:paraId="28878140" w14:textId="77777777" w:rsidR="00CD2684" w:rsidRPr="00912843" w:rsidRDefault="00CD2684" w:rsidP="00CD2684">
      <w:pPr>
        <w:spacing w:after="250" w:line="265" w:lineRule="auto"/>
        <w:ind w:left="-5"/>
        <w:rPr>
          <w:b/>
          <w:color w:val="auto"/>
        </w:rPr>
      </w:pPr>
      <w:r w:rsidRPr="00912843">
        <w:rPr>
          <w:b/>
          <w:color w:val="auto"/>
        </w:rPr>
        <w:t>START Közúthálózat Karbantartás Mintaprogram</w:t>
      </w:r>
    </w:p>
    <w:p w14:paraId="71763BA7" w14:textId="77777777" w:rsidR="00CD2684" w:rsidRPr="00912843" w:rsidRDefault="00CD2684" w:rsidP="00CD2684">
      <w:pPr>
        <w:spacing w:after="250" w:line="265" w:lineRule="auto"/>
        <w:ind w:left="-5"/>
        <w:rPr>
          <w:color w:val="auto"/>
        </w:rPr>
      </w:pPr>
      <w:r w:rsidRPr="00912843">
        <w:rPr>
          <w:color w:val="auto"/>
        </w:rPr>
        <w:t>Kérelmünket 10 fő foglalkoztatására adtuk be 2025. március 1. napjától 2026. február 28. napjáig. 2025. januárjában értesítették az Önkormányzatot, hogy a pályázatot elfogadták és a következő összegek felhasználására kaptunk lehetőséget:</w:t>
      </w:r>
    </w:p>
    <w:p w14:paraId="5FDB79D7" w14:textId="77777777" w:rsidR="00CD2684" w:rsidRPr="00912843" w:rsidRDefault="00CD2684" w:rsidP="00CD2684">
      <w:pPr>
        <w:spacing w:after="0" w:line="240" w:lineRule="auto"/>
        <w:ind w:left="-5"/>
        <w:rPr>
          <w:color w:val="auto"/>
        </w:rPr>
      </w:pPr>
      <w:r w:rsidRPr="00912843">
        <w:rPr>
          <w:color w:val="auto"/>
        </w:rPr>
        <w:t xml:space="preserve">Bér és járulék: </w:t>
      </w:r>
      <w:r w:rsidRPr="00912843">
        <w:rPr>
          <w:color w:val="auto"/>
        </w:rPr>
        <w:tab/>
      </w:r>
      <w:r w:rsidRPr="00912843">
        <w:rPr>
          <w:color w:val="auto"/>
        </w:rPr>
        <w:tab/>
        <w:t>17.219.004.- Ft</w:t>
      </w:r>
    </w:p>
    <w:p w14:paraId="01DE16D5" w14:textId="77777777" w:rsidR="00CD2684" w:rsidRPr="00912843" w:rsidRDefault="00CD2684" w:rsidP="00CD2684">
      <w:pPr>
        <w:spacing w:after="0" w:line="240" w:lineRule="auto"/>
        <w:ind w:left="-5"/>
        <w:rPr>
          <w:color w:val="auto"/>
        </w:rPr>
      </w:pPr>
      <w:r w:rsidRPr="00912843">
        <w:rPr>
          <w:color w:val="auto"/>
        </w:rPr>
        <w:t xml:space="preserve">Felhalmozási célú költség: </w:t>
      </w:r>
      <w:r w:rsidRPr="00912843">
        <w:rPr>
          <w:color w:val="auto"/>
        </w:rPr>
        <w:tab/>
        <w:t>10.000.000.- Ft</w:t>
      </w:r>
    </w:p>
    <w:p w14:paraId="401EA82B" w14:textId="77777777" w:rsidR="00CD2684" w:rsidRPr="00912843" w:rsidRDefault="00CD2684" w:rsidP="00CD2684">
      <w:pPr>
        <w:spacing w:after="0" w:line="240" w:lineRule="auto"/>
        <w:ind w:left="-5"/>
        <w:rPr>
          <w:color w:val="auto"/>
        </w:rPr>
      </w:pPr>
      <w:r w:rsidRPr="00912843">
        <w:rPr>
          <w:color w:val="auto"/>
        </w:rPr>
        <w:t xml:space="preserve">Beruházási és Dologi </w:t>
      </w:r>
      <w:proofErr w:type="gramStart"/>
      <w:r w:rsidRPr="00912843">
        <w:rPr>
          <w:color w:val="auto"/>
        </w:rPr>
        <w:t>költség:  1.979.400.</w:t>
      </w:r>
      <w:proofErr w:type="gramEnd"/>
      <w:r w:rsidRPr="00912843">
        <w:rPr>
          <w:color w:val="auto"/>
        </w:rPr>
        <w:t>- Ft</w:t>
      </w:r>
    </w:p>
    <w:p w14:paraId="73265BB4" w14:textId="77777777" w:rsidR="00CD2684" w:rsidRPr="00912843" w:rsidRDefault="00CD2684" w:rsidP="00CD2684">
      <w:pPr>
        <w:spacing w:after="0" w:line="240" w:lineRule="auto"/>
        <w:ind w:left="-5"/>
        <w:rPr>
          <w:color w:val="auto"/>
        </w:rPr>
      </w:pPr>
      <w:r w:rsidRPr="00912843">
        <w:rPr>
          <w:color w:val="auto"/>
        </w:rPr>
        <w:t xml:space="preserve">Mindösszesen: </w:t>
      </w:r>
      <w:r w:rsidRPr="00912843">
        <w:rPr>
          <w:color w:val="auto"/>
        </w:rPr>
        <w:tab/>
      </w:r>
      <w:r w:rsidRPr="00912843">
        <w:rPr>
          <w:color w:val="auto"/>
        </w:rPr>
        <w:tab/>
        <w:t>29.198.404.- Ft</w:t>
      </w:r>
    </w:p>
    <w:p w14:paraId="2198F051" w14:textId="77777777" w:rsidR="00CD2684" w:rsidRPr="00912843" w:rsidRDefault="00CD2684" w:rsidP="00CD2684">
      <w:pPr>
        <w:spacing w:after="0" w:line="240" w:lineRule="auto"/>
        <w:ind w:left="-5"/>
        <w:rPr>
          <w:color w:val="auto"/>
        </w:rPr>
      </w:pPr>
    </w:p>
    <w:p w14:paraId="03482ADF" w14:textId="77777777" w:rsidR="00CD2684" w:rsidRPr="00912843" w:rsidRDefault="00CD2684" w:rsidP="00CD2684">
      <w:pPr>
        <w:spacing w:after="0" w:line="240" w:lineRule="auto"/>
        <w:ind w:left="-5"/>
        <w:rPr>
          <w:color w:val="auto"/>
        </w:rPr>
      </w:pPr>
      <w:r w:rsidRPr="00912843">
        <w:rPr>
          <w:color w:val="auto"/>
        </w:rPr>
        <w:t xml:space="preserve">Előleg: </w:t>
      </w:r>
    </w:p>
    <w:p w14:paraId="02A15F84" w14:textId="77777777" w:rsidR="00CD2684" w:rsidRPr="00912843" w:rsidRDefault="00CD2684" w:rsidP="00CD2684">
      <w:pPr>
        <w:spacing w:after="0" w:line="240" w:lineRule="auto"/>
        <w:ind w:left="-5"/>
        <w:rPr>
          <w:color w:val="auto"/>
        </w:rPr>
      </w:pPr>
      <w:r w:rsidRPr="00912843">
        <w:rPr>
          <w:color w:val="auto"/>
        </w:rPr>
        <w:t>Bérköltség előleg</w:t>
      </w:r>
      <w:r w:rsidRPr="00912843">
        <w:rPr>
          <w:color w:val="auto"/>
        </w:rPr>
        <w:tab/>
      </w:r>
      <w:r w:rsidRPr="00912843">
        <w:rPr>
          <w:color w:val="auto"/>
        </w:rPr>
        <w:tab/>
      </w:r>
      <w:r w:rsidRPr="00912843">
        <w:rPr>
          <w:color w:val="auto"/>
        </w:rPr>
        <w:tab/>
        <w:t>1.434.917.- Ft</w:t>
      </w:r>
    </w:p>
    <w:p w14:paraId="03DA0EC5" w14:textId="77777777" w:rsidR="00CD2684" w:rsidRPr="00912843" w:rsidRDefault="00CD2684" w:rsidP="00CD2684">
      <w:pPr>
        <w:spacing w:after="0" w:line="240" w:lineRule="auto"/>
        <w:ind w:left="-5"/>
        <w:rPr>
          <w:color w:val="auto"/>
        </w:rPr>
      </w:pPr>
      <w:r w:rsidRPr="00912843">
        <w:rPr>
          <w:color w:val="auto"/>
        </w:rPr>
        <w:t xml:space="preserve">Felhalmozási és működési költség: 11.979.400.- Ft </w:t>
      </w:r>
    </w:p>
    <w:p w14:paraId="5F754E70" w14:textId="77777777" w:rsidR="00CD2684" w:rsidRPr="00912843" w:rsidRDefault="00CD2684" w:rsidP="00CD2684">
      <w:pPr>
        <w:numPr>
          <w:ilvl w:val="0"/>
          <w:numId w:val="41"/>
        </w:numPr>
        <w:spacing w:after="0" w:line="240" w:lineRule="auto"/>
        <w:contextualSpacing/>
        <w:rPr>
          <w:color w:val="auto"/>
        </w:rPr>
      </w:pPr>
      <w:r w:rsidRPr="00912843">
        <w:rPr>
          <w:color w:val="auto"/>
        </w:rPr>
        <w:t xml:space="preserve">Felhalmozási célú költség: </w:t>
      </w:r>
      <w:r w:rsidRPr="00912843">
        <w:rPr>
          <w:color w:val="auto"/>
        </w:rPr>
        <w:tab/>
        <w:t>10.000.000.- Ft</w:t>
      </w:r>
    </w:p>
    <w:p w14:paraId="324EFDB6" w14:textId="77777777" w:rsidR="00CD2684" w:rsidRPr="00912843" w:rsidRDefault="00CD2684" w:rsidP="00CD2684">
      <w:pPr>
        <w:numPr>
          <w:ilvl w:val="0"/>
          <w:numId w:val="41"/>
        </w:numPr>
        <w:spacing w:after="0" w:line="240" w:lineRule="auto"/>
        <w:contextualSpacing/>
        <w:rPr>
          <w:color w:val="auto"/>
        </w:rPr>
      </w:pPr>
      <w:r w:rsidRPr="00912843">
        <w:rPr>
          <w:color w:val="auto"/>
        </w:rPr>
        <w:t>Anyagköltség:</w:t>
      </w:r>
      <w:r w:rsidRPr="00912843">
        <w:rPr>
          <w:color w:val="auto"/>
        </w:rPr>
        <w:tab/>
      </w:r>
      <w:r w:rsidRPr="00912843">
        <w:rPr>
          <w:color w:val="auto"/>
        </w:rPr>
        <w:tab/>
      </w:r>
      <w:r w:rsidRPr="00912843">
        <w:rPr>
          <w:color w:val="auto"/>
        </w:rPr>
        <w:tab/>
        <w:t xml:space="preserve"> 1.790.700.- Ft</w:t>
      </w:r>
    </w:p>
    <w:p w14:paraId="1B6805BD" w14:textId="77777777" w:rsidR="00CD2684" w:rsidRPr="00912843" w:rsidRDefault="00CD2684" w:rsidP="00CD2684">
      <w:pPr>
        <w:spacing w:after="0" w:line="240" w:lineRule="auto"/>
        <w:ind w:left="-5"/>
        <w:rPr>
          <w:color w:val="auto"/>
        </w:rPr>
      </w:pPr>
      <w:r w:rsidRPr="00912843">
        <w:rPr>
          <w:color w:val="auto"/>
        </w:rPr>
        <w:t xml:space="preserve">Előleg Összesen: </w:t>
      </w:r>
      <w:r w:rsidRPr="00912843">
        <w:rPr>
          <w:color w:val="auto"/>
        </w:rPr>
        <w:tab/>
      </w:r>
      <w:r w:rsidRPr="00912843">
        <w:rPr>
          <w:color w:val="auto"/>
        </w:rPr>
        <w:tab/>
      </w:r>
      <w:r w:rsidRPr="00912843">
        <w:rPr>
          <w:color w:val="auto"/>
        </w:rPr>
        <w:tab/>
        <w:t>8.300.000.- Ft</w:t>
      </w:r>
    </w:p>
    <w:p w14:paraId="6EFF299F" w14:textId="77777777" w:rsidR="00CD2684" w:rsidRPr="00912843" w:rsidRDefault="00CD2684" w:rsidP="00CD2684">
      <w:pPr>
        <w:spacing w:after="0" w:line="240" w:lineRule="auto"/>
        <w:ind w:left="-5"/>
        <w:rPr>
          <w:color w:val="auto"/>
        </w:rPr>
      </w:pPr>
    </w:p>
    <w:p w14:paraId="00B0D63E" w14:textId="77777777" w:rsidR="00CD2684" w:rsidRPr="00912843" w:rsidRDefault="00CD2684" w:rsidP="00CD2684">
      <w:pPr>
        <w:spacing w:after="250" w:line="265" w:lineRule="auto"/>
        <w:ind w:left="-5"/>
        <w:rPr>
          <w:color w:val="auto"/>
        </w:rPr>
      </w:pPr>
      <w:r w:rsidRPr="00912843">
        <w:rPr>
          <w:color w:val="auto"/>
        </w:rPr>
        <w:t>A programban folytattuk a belterületi útjaink kátyúzását, belterületi útalap megerősítését 9 km szakaszon. Az útburkolatok az idők folyamán, a megnövekedett forgalom miatt erősen elkátyúsodtak. Közlekedés biztonságát elősegítő, járművekben okozható kár megelőzése érdekében, a kátyúk körbevágását, az útalap megerősítését, a kátyúk újra aszfaltozását és a keletkező törmelék elszállítását valósítottuk meg. 37 km hosszan folytattuk az útpadkák nyesését a csapadékvíz elvezetése érdekében. Ez közlekedésbiztonság szempontjából fontos, hiszen az útszélen felgyűlt nagy mennyiségű víz növeli a balesetveszély lehetőségét. /vízre felfutó autókerék, vízzel lecsapott szélvédő pár másodpercre veszélyesen csökkenti a látási viszonyokat, a magasabban fekvő útpadkára az autóval felfutva szintén balesetveszély keletkezik/. A feladat elvégzése leginkább kézi eszközökkel történik. Az utak környezetének karbantartása a növényzet rendszeres gondozása elengedhetetlen a rendezett község képének kialakításához. Kézi eszközökkel történik a feladat végrehajtása. Balesetveszély forrását csökkenti az út fölé lógó faágak eltávolítása, az útszakaszok beláthatóságát csökkentő fák, bokrok visszavágása. A levágott gallyak darálásra kerülnek (2 t) a helyszínen. Parlagfűmentesítés is megtörtént az ajánlott időszakokban 10.000 m</w:t>
      </w:r>
      <w:r w:rsidRPr="00912843">
        <w:rPr>
          <w:color w:val="auto"/>
          <w:vertAlign w:val="superscript"/>
        </w:rPr>
        <w:t>2</w:t>
      </w:r>
      <w:r w:rsidRPr="00912843">
        <w:rPr>
          <w:color w:val="auto"/>
        </w:rPr>
        <w:t xml:space="preserve">-en. Terveink között szerepel megrongálódott járdák javításának folytatása (ennek helyszínei a tavasszal derülnek ki, mivel a télen megrongálódott részeket kell kijavítani). A járdák felülete az elmúlt években rongálódtak, koptak, amelyek a járófelület töréséhez és süllyedéséhez vezettek. A járdák karbantartásával, javításával, új járdaszakaszok építése, javítása Gádoros közigazgatási területén 100 folyóméteren valósulna meg, a biztonságos gyalogos közlekedés érdekében és elengedhetetlen a rendezett község képének kialakítása miatt. </w:t>
      </w:r>
    </w:p>
    <w:p w14:paraId="1B17ACF1" w14:textId="77777777" w:rsidR="00CD2684" w:rsidRPr="00912843" w:rsidRDefault="00CD2684" w:rsidP="00CD2684">
      <w:pPr>
        <w:rPr>
          <w:color w:val="auto"/>
        </w:rPr>
      </w:pPr>
      <w:r w:rsidRPr="00912843">
        <w:rPr>
          <w:color w:val="auto"/>
        </w:rPr>
        <w:t>A munkavégzés során 10 fő végzi a feladatokat a község különböző területein. A feladatok komplexek. Az első két hónapban, illetve 2026. januárban, februárban 5 fő az útmenti fák metszését végezi, majd egyidejűleg végzik a padkanyesést, a kátyúzást és a gallyazást 2-3 fő segédmunkás végezte májustól októberig. A járdák javításán 3 segédmunkás dolgozott május, június augusztus hónapban. Gallydarálás 2 fő segédmunkással valósult meg, július, szeptember, február hónapokban.</w:t>
      </w:r>
    </w:p>
    <w:p w14:paraId="4FFA105A" w14:textId="4CDE0637" w:rsidR="00CD2684" w:rsidRPr="00912843" w:rsidRDefault="00CD2684" w:rsidP="00CD2684">
      <w:pPr>
        <w:rPr>
          <w:color w:val="auto"/>
        </w:rPr>
      </w:pPr>
      <w:r w:rsidRPr="00912843">
        <w:rPr>
          <w:color w:val="auto"/>
        </w:rPr>
        <w:t xml:space="preserve">A 10.000.000.- Ft értékű támogatásból egy új NTC VVV700/ 22 </w:t>
      </w:r>
      <w:proofErr w:type="spellStart"/>
      <w:r w:rsidRPr="00912843">
        <w:rPr>
          <w:color w:val="auto"/>
        </w:rPr>
        <w:t>Vibrohengert</w:t>
      </w:r>
      <w:proofErr w:type="spellEnd"/>
      <w:r w:rsidRPr="00912843">
        <w:rPr>
          <w:color w:val="auto"/>
        </w:rPr>
        <w:t xml:space="preserve"> és egy </w:t>
      </w:r>
      <w:proofErr w:type="spellStart"/>
      <w:r w:rsidRPr="00912843">
        <w:rPr>
          <w:color w:val="auto"/>
        </w:rPr>
        <w:t>Kovaco</w:t>
      </w:r>
      <w:proofErr w:type="spellEnd"/>
      <w:r w:rsidRPr="00912843">
        <w:rPr>
          <w:color w:val="auto"/>
        </w:rPr>
        <w:t xml:space="preserve"> MZ800 PTO árokásóadaptert vettünk. </w:t>
      </w:r>
    </w:p>
    <w:p w14:paraId="47522B08" w14:textId="51EC3BDE" w:rsidR="00CD2684" w:rsidRPr="00912843" w:rsidRDefault="00CD2684" w:rsidP="00CD2684">
      <w:pPr>
        <w:rPr>
          <w:color w:val="auto"/>
        </w:rPr>
      </w:pPr>
      <w:r w:rsidRPr="00912843">
        <w:rPr>
          <w:color w:val="auto"/>
        </w:rPr>
        <w:t xml:space="preserve">Az NTC VVV700/22 </w:t>
      </w:r>
      <w:proofErr w:type="spellStart"/>
      <w:r w:rsidRPr="00912843">
        <w:rPr>
          <w:color w:val="auto"/>
        </w:rPr>
        <w:t>Vibrohenger</w:t>
      </w:r>
      <w:proofErr w:type="spellEnd"/>
      <w:r w:rsidRPr="00912843">
        <w:rPr>
          <w:color w:val="auto"/>
        </w:rPr>
        <w:t xml:space="preserve"> bruttó 4.876.800.- Ft-ért, a </w:t>
      </w:r>
      <w:proofErr w:type="spellStart"/>
      <w:r w:rsidRPr="00912843">
        <w:rPr>
          <w:color w:val="auto"/>
        </w:rPr>
        <w:t>Kovaco</w:t>
      </w:r>
      <w:proofErr w:type="spellEnd"/>
      <w:r w:rsidRPr="00912843">
        <w:rPr>
          <w:color w:val="auto"/>
        </w:rPr>
        <w:t xml:space="preserve"> MZ800 PTO árokásóadapter bruttó 7.602.220. ért szereztük be. </w:t>
      </w:r>
    </w:p>
    <w:p w14:paraId="36499FAF" w14:textId="77777777" w:rsidR="00CD2684" w:rsidRPr="00912843" w:rsidRDefault="00CD2684" w:rsidP="00CD2684">
      <w:pPr>
        <w:rPr>
          <w:color w:val="auto"/>
        </w:rPr>
      </w:pPr>
      <w:r w:rsidRPr="00912843">
        <w:rPr>
          <w:color w:val="auto"/>
        </w:rPr>
        <w:t>Összesen 12.479.020.- Ft. A 10.000.000 Ft támogatást erre a két nagyértékű gépre fordítottuk a maradék 2.479.020.- Ft a Közfoglalkoztatásból befolyt bevételekből finanszíroztuk.</w:t>
      </w:r>
    </w:p>
    <w:p w14:paraId="417FC4E1" w14:textId="77777777" w:rsidR="00CD2684" w:rsidRPr="00912843" w:rsidRDefault="00CD2684" w:rsidP="00CD2684">
      <w:pPr>
        <w:rPr>
          <w:b/>
          <w:bCs/>
          <w:color w:val="auto"/>
        </w:rPr>
      </w:pPr>
      <w:r w:rsidRPr="00912843">
        <w:rPr>
          <w:b/>
          <w:bCs/>
          <w:color w:val="auto"/>
        </w:rPr>
        <w:t xml:space="preserve">2025. </w:t>
      </w:r>
      <w:proofErr w:type="gramStart"/>
      <w:r w:rsidRPr="00912843">
        <w:rPr>
          <w:b/>
          <w:bCs/>
          <w:color w:val="auto"/>
        </w:rPr>
        <w:t>Október</w:t>
      </w:r>
      <w:proofErr w:type="gramEnd"/>
      <w:r w:rsidRPr="00912843">
        <w:rPr>
          <w:b/>
          <w:bCs/>
          <w:color w:val="auto"/>
        </w:rPr>
        <w:t xml:space="preserve"> 31. </w:t>
      </w:r>
    </w:p>
    <w:p w14:paraId="5DB0D071" w14:textId="77777777" w:rsidR="00CD2684" w:rsidRPr="00912843" w:rsidRDefault="00CD2684" w:rsidP="00CD2684">
      <w:pPr>
        <w:rPr>
          <w:color w:val="auto"/>
        </w:rPr>
      </w:pPr>
      <w:r w:rsidRPr="00912843">
        <w:rPr>
          <w:color w:val="auto"/>
        </w:rPr>
        <w:t>A 2026. évi START Közfoglalkoztatási Programok munkaanyagjai elkészültek. Jelenleg a benyújtott kérelmek vizsgálata zajlik. A vizsgálati és a javítási időszak 2025. december 19-ig tart, ki értékesítést leghamarabb 2026. január 16.-án kapunk.</w:t>
      </w:r>
    </w:p>
    <w:p w14:paraId="63395DAF" w14:textId="77777777" w:rsidR="00CD2684" w:rsidRPr="00912843" w:rsidRDefault="00CD2684" w:rsidP="00CD2684">
      <w:pPr>
        <w:rPr>
          <w:color w:val="auto"/>
        </w:rPr>
      </w:pPr>
      <w:r w:rsidRPr="00912843">
        <w:rPr>
          <w:color w:val="auto"/>
        </w:rPr>
        <w:t xml:space="preserve">Leadatott munkaanyag: </w:t>
      </w:r>
    </w:p>
    <w:p w14:paraId="2ACBEC3A" w14:textId="77777777" w:rsidR="00CD2684" w:rsidRPr="00912843" w:rsidRDefault="00CD2684" w:rsidP="00CD2684">
      <w:pPr>
        <w:numPr>
          <w:ilvl w:val="0"/>
          <w:numId w:val="44"/>
        </w:numPr>
        <w:contextualSpacing/>
        <w:rPr>
          <w:color w:val="auto"/>
        </w:rPr>
      </w:pPr>
      <w:r w:rsidRPr="00912843">
        <w:rPr>
          <w:color w:val="auto"/>
        </w:rPr>
        <w:t xml:space="preserve">START Értékteremtő Program </w:t>
      </w:r>
    </w:p>
    <w:p w14:paraId="6C3224E4" w14:textId="77777777" w:rsidR="00CD2684" w:rsidRPr="00912843" w:rsidRDefault="00CD2684" w:rsidP="00CD2684">
      <w:pPr>
        <w:rPr>
          <w:color w:val="auto"/>
        </w:rPr>
      </w:pPr>
      <w:r w:rsidRPr="00912843">
        <w:rPr>
          <w:color w:val="auto"/>
        </w:rPr>
        <w:t xml:space="preserve">A 2026/27. évi START Értékteremtő Programot 17 fővel terveztük 2026. március 01.-től – 2027. február 28.-ig. A program 1 fő programvezető, 1 fő segédmunkás vezető, 1 fő általános irodai adminisztrátor és 14 segédmunkás fog dolgozni közfoglalkoztatási jogviszonyban. </w:t>
      </w:r>
    </w:p>
    <w:p w14:paraId="5ABE2507" w14:textId="77777777" w:rsidR="00CD2684" w:rsidRPr="00912843" w:rsidRDefault="00CD2684" w:rsidP="00CD2684">
      <w:pPr>
        <w:rPr>
          <w:color w:val="auto"/>
        </w:rPr>
      </w:pPr>
      <w:r w:rsidRPr="00912843">
        <w:rPr>
          <w:color w:val="auto"/>
        </w:rPr>
        <w:t xml:space="preserve">A bér támogatottság 100%, bérköltség támogatás összesen: 32.739.552.- Ft. Előleg összege: 2.728.296.- Ft. felhalmozási költségek és működési költségek támogatottsága </w:t>
      </w:r>
      <w:r w:rsidRPr="00912843">
        <w:rPr>
          <w:b/>
          <w:color w:val="auto"/>
        </w:rPr>
        <w:t>98,8235294118 %</w:t>
      </w:r>
      <w:r w:rsidRPr="00912843">
        <w:rPr>
          <w:color w:val="auto"/>
        </w:rPr>
        <w:t xml:space="preserve">, felhalmozási költségek és működési költségek összesen: 7.662.551.-Ft Ebből felhalmozási költségek 1.798.213.- Ft, működési költségek: 5.864.338.-Ft. Előleg: 3.000.000.- Ft. </w:t>
      </w:r>
    </w:p>
    <w:p w14:paraId="4B9F7474" w14:textId="77777777" w:rsidR="00CD2684" w:rsidRPr="00912843" w:rsidRDefault="00CD2684" w:rsidP="00CD2684">
      <w:pPr>
        <w:rPr>
          <w:color w:val="auto"/>
        </w:rPr>
      </w:pPr>
      <w:r w:rsidRPr="00912843">
        <w:rPr>
          <w:color w:val="auto"/>
        </w:rPr>
        <w:t xml:space="preserve">A program fő alappillére a mezőgazdaság és állattartás. A 2026. évben tovább folytatjuk takarmány és konyhanövények termesztését. Állatgondozási feladatok továbbra is a Tanya 197 „Kun-Tanyán” fog zajlani, ahol sertés és juh tartás zajlik. </w:t>
      </w:r>
    </w:p>
    <w:p w14:paraId="3F436A18" w14:textId="77777777" w:rsidR="00CD2684" w:rsidRPr="00912843" w:rsidRDefault="00CD2684" w:rsidP="00CD2684">
      <w:pPr>
        <w:rPr>
          <w:color w:val="auto"/>
        </w:rPr>
      </w:pPr>
      <w:r w:rsidRPr="00912843">
        <w:rPr>
          <w:color w:val="auto"/>
        </w:rPr>
        <w:t xml:space="preserve">Értékteremtésben pedig 3 pedig három projektet tervezünk megvalósítani. </w:t>
      </w:r>
    </w:p>
    <w:p w14:paraId="184A0066" w14:textId="77777777" w:rsidR="00CD2684" w:rsidRPr="00912843" w:rsidRDefault="00CD2684" w:rsidP="00CD2684">
      <w:pPr>
        <w:rPr>
          <w:color w:val="auto"/>
        </w:rPr>
      </w:pPr>
      <w:proofErr w:type="spellStart"/>
      <w:r w:rsidRPr="00912843">
        <w:rPr>
          <w:color w:val="auto"/>
        </w:rPr>
        <w:t>Közfoglalkoztattaink</w:t>
      </w:r>
      <w:proofErr w:type="spellEnd"/>
      <w:r w:rsidRPr="00912843">
        <w:rPr>
          <w:color w:val="auto"/>
        </w:rPr>
        <w:t xml:space="preserve"> első két hónapban térköveket és raklapokat fognak gyártani, amit későbbiekben fogunk felhasználni. </w:t>
      </w:r>
    </w:p>
    <w:p w14:paraId="69FE0F2F" w14:textId="77777777" w:rsidR="00CD2684" w:rsidRPr="00912843" w:rsidRDefault="00CD2684" w:rsidP="00CD2684">
      <w:pPr>
        <w:rPr>
          <w:color w:val="auto"/>
        </w:rPr>
      </w:pPr>
      <w:r w:rsidRPr="00912843">
        <w:rPr>
          <w:color w:val="auto"/>
        </w:rPr>
        <w:t>Először 2026. május 01. – 2026. július 31. időszakban a temető (hrsz 2001.) előtt befejezzük a külső parkolót. Kapu melletti jelenlegi füves részre megközelítőleg 4 méter széles 50 m hosszú parkoló kivitelezését terveztük be, ahova az oda elkészült térköveket rakjuk le.</w:t>
      </w:r>
    </w:p>
    <w:p w14:paraId="52997EE0" w14:textId="77777777" w:rsidR="00CD2684" w:rsidRPr="00912843" w:rsidRDefault="00CD2684" w:rsidP="00CD2684">
      <w:pPr>
        <w:rPr>
          <w:color w:val="auto"/>
        </w:rPr>
      </w:pPr>
      <w:r w:rsidRPr="00912843">
        <w:rPr>
          <w:color w:val="auto"/>
        </w:rPr>
        <w:t xml:space="preserve">Második projekt szerint ugyanúgy a temetőben fogunk tevékenykedni. Az ott lévő megviselt haranglábat fogjuk kicserélni. Teljesen új emlékmű fog készülni, külső kinézetre megőrzi a mostani mintáját. A Program befejezése várhatóan 2026. szeptember 30. </w:t>
      </w:r>
    </w:p>
    <w:p w14:paraId="65A53A6E" w14:textId="77777777" w:rsidR="00CD2684" w:rsidRPr="00912843" w:rsidRDefault="00CD2684" w:rsidP="00CD2684">
      <w:pPr>
        <w:rPr>
          <w:color w:val="auto"/>
        </w:rPr>
      </w:pPr>
      <w:r w:rsidRPr="00912843">
        <w:rPr>
          <w:color w:val="auto"/>
        </w:rPr>
        <w:t>Harmadik projekt a Fő 30 szám alatti Gondozási Központban lévő kerékpártárolót fogjuk elkészíteni, amely teljesen új lesz. Kivitelezési időszak 2026.10.01. – 2026.11.30.</w:t>
      </w:r>
    </w:p>
    <w:p w14:paraId="60BBAC9B" w14:textId="77777777" w:rsidR="00CD2684" w:rsidRPr="00912843" w:rsidRDefault="00CD2684" w:rsidP="00CD2684">
      <w:pPr>
        <w:numPr>
          <w:ilvl w:val="0"/>
          <w:numId w:val="44"/>
        </w:numPr>
        <w:contextualSpacing/>
        <w:rPr>
          <w:color w:val="auto"/>
        </w:rPr>
      </w:pPr>
      <w:r w:rsidRPr="00912843">
        <w:rPr>
          <w:color w:val="auto"/>
        </w:rPr>
        <w:t>START Szociális Program</w:t>
      </w:r>
    </w:p>
    <w:p w14:paraId="1AD9B29E" w14:textId="77777777" w:rsidR="00CD2684" w:rsidRPr="00912843" w:rsidRDefault="00CD2684" w:rsidP="00CD2684">
      <w:pPr>
        <w:rPr>
          <w:color w:val="auto"/>
        </w:rPr>
      </w:pPr>
      <w:r w:rsidRPr="00912843">
        <w:rPr>
          <w:color w:val="auto"/>
        </w:rPr>
        <w:t>A 2026/27. évi START Szociális Programot 10 fővel terveztük 2026. március 01.-től 2027. február 28.-ig. A program 1 fő segédmunkás vezető és 9 fő segédmunkás fog tevékenykedni közfoglalkoztatási jogviszonyba.</w:t>
      </w:r>
    </w:p>
    <w:p w14:paraId="2CA617FD" w14:textId="77777777" w:rsidR="00CD2684" w:rsidRPr="00912843" w:rsidRDefault="00CD2684" w:rsidP="00CD2684">
      <w:pPr>
        <w:rPr>
          <w:color w:val="auto"/>
        </w:rPr>
      </w:pPr>
      <w:r w:rsidRPr="00912843">
        <w:rPr>
          <w:color w:val="auto"/>
        </w:rPr>
        <w:t>A bér és felhalmozási költségek és működési költségek támogatottság mértéke 100%.</w:t>
      </w:r>
    </w:p>
    <w:p w14:paraId="7AF30E69" w14:textId="77777777" w:rsidR="00CD2684" w:rsidRPr="00912843" w:rsidRDefault="00CD2684" w:rsidP="00CD2684">
      <w:pPr>
        <w:rPr>
          <w:color w:val="auto"/>
        </w:rPr>
      </w:pPr>
      <w:r w:rsidRPr="00912843">
        <w:rPr>
          <w:color w:val="auto"/>
        </w:rPr>
        <w:t xml:space="preserve">A bérköltség támogatás összesen: 18.767.940.- Ft bérköltség előleg pedig 1.563.995.-Ft. Működési költségek összesen 2.965.905.- Ft előleg 2.000.000.- Ft. A program fő anyagja a hidegaszfalt, amiből 25 tonnát fogunk beszerezni. </w:t>
      </w:r>
    </w:p>
    <w:p w14:paraId="597CD99D" w14:textId="77777777" w:rsidR="00CD2684" w:rsidRPr="00912843" w:rsidRDefault="00CD2684" w:rsidP="00CD2684">
      <w:pPr>
        <w:rPr>
          <w:color w:val="auto"/>
        </w:rPr>
      </w:pPr>
      <w:r w:rsidRPr="00912843">
        <w:rPr>
          <w:color w:val="auto"/>
        </w:rPr>
        <w:t>A feladatok nem változtak ugyanúgy az útjaink gondozását tervezzük. Ezen kívül a szokásos feladatokat fogják ellátni a közfoglalkoztatott dolgozóink.  (</w:t>
      </w:r>
      <w:proofErr w:type="spellStart"/>
      <w:r w:rsidRPr="00912843">
        <w:rPr>
          <w:color w:val="auto"/>
        </w:rPr>
        <w:t>Kátyúzás</w:t>
      </w:r>
      <w:proofErr w:type="spellEnd"/>
      <w:r w:rsidRPr="00912843">
        <w:rPr>
          <w:color w:val="auto"/>
        </w:rPr>
        <w:t>, csapadékvíz elvezetés, zöldterület gondozás, parlagfűmentesítés, járda készítés).</w:t>
      </w:r>
    </w:p>
    <w:p w14:paraId="13013ABD" w14:textId="77777777" w:rsidR="00C41B3A" w:rsidRPr="00912843" w:rsidRDefault="00C41B3A" w:rsidP="00C41B3A">
      <w:pPr>
        <w:spacing w:after="250" w:line="265" w:lineRule="auto"/>
        <w:ind w:left="-5" w:firstLine="0"/>
        <w:jc w:val="left"/>
        <w:rPr>
          <w:color w:val="auto"/>
          <w:szCs w:val="24"/>
          <w:u w:val="single"/>
        </w:rPr>
      </w:pPr>
      <w:r w:rsidRPr="00912843">
        <w:rPr>
          <w:b/>
          <w:color w:val="auto"/>
          <w:szCs w:val="24"/>
          <w:u w:val="single"/>
        </w:rPr>
        <w:t>Anyakönyvi igazgatás</w:t>
      </w:r>
      <w:r w:rsidRPr="00912843">
        <w:rPr>
          <w:color w:val="auto"/>
          <w:szCs w:val="24"/>
          <w:u w:val="single"/>
        </w:rPr>
        <w:t>:</w:t>
      </w:r>
    </w:p>
    <w:p w14:paraId="3137288C" w14:textId="77777777" w:rsidR="00C41B3A" w:rsidRPr="00912843" w:rsidRDefault="00C41B3A" w:rsidP="00C41B3A">
      <w:pPr>
        <w:spacing w:after="0" w:line="240" w:lineRule="auto"/>
        <w:ind w:left="-5" w:right="13" w:firstLine="0"/>
        <w:rPr>
          <w:color w:val="auto"/>
          <w:szCs w:val="24"/>
        </w:rPr>
      </w:pPr>
      <w:r w:rsidRPr="00912843">
        <w:rPr>
          <w:color w:val="auto"/>
          <w:szCs w:val="24"/>
        </w:rPr>
        <w:t>Az</w:t>
      </w:r>
      <w:r w:rsidRPr="00912843">
        <w:rPr>
          <w:b/>
          <w:color w:val="auto"/>
          <w:szCs w:val="24"/>
        </w:rPr>
        <w:t xml:space="preserve"> anyakönyvi igazgatás</w:t>
      </w:r>
      <w:r w:rsidRPr="00912843">
        <w:rPr>
          <w:color w:val="auto"/>
          <w:szCs w:val="24"/>
        </w:rPr>
        <w:t xml:space="preserve"> területén még mindig helyben történik a Gádoroson bekövetkezett anyakönyvi események feldolgozása.</w:t>
      </w:r>
    </w:p>
    <w:p w14:paraId="2C1B4C11" w14:textId="77777777" w:rsidR="00C41B3A" w:rsidRPr="00912843" w:rsidRDefault="00C41B3A" w:rsidP="00C41B3A">
      <w:pPr>
        <w:spacing w:after="0" w:line="240" w:lineRule="auto"/>
        <w:ind w:left="0" w:right="13" w:firstLine="0"/>
        <w:rPr>
          <w:b/>
          <w:color w:val="auto"/>
          <w:szCs w:val="24"/>
        </w:rPr>
      </w:pPr>
      <w:r w:rsidRPr="00912843">
        <w:rPr>
          <w:color w:val="auto"/>
          <w:szCs w:val="24"/>
        </w:rPr>
        <w:t xml:space="preserve">2025. november 01-ig </w:t>
      </w:r>
      <w:r w:rsidRPr="00912843">
        <w:rPr>
          <w:b/>
          <w:color w:val="auto"/>
          <w:szCs w:val="24"/>
        </w:rPr>
        <w:t>11 db</w:t>
      </w:r>
      <w:r w:rsidRPr="00912843">
        <w:rPr>
          <w:color w:val="auto"/>
          <w:szCs w:val="24"/>
        </w:rPr>
        <w:t xml:space="preserve"> </w:t>
      </w:r>
      <w:r w:rsidRPr="00912843">
        <w:rPr>
          <w:b/>
          <w:color w:val="auto"/>
          <w:szCs w:val="24"/>
        </w:rPr>
        <w:t>házasságkötés</w:t>
      </w:r>
      <w:r w:rsidRPr="00912843">
        <w:rPr>
          <w:color w:val="auto"/>
          <w:szCs w:val="24"/>
        </w:rPr>
        <w:t xml:space="preserve"> volt. Az Elektronikus Anyakönyvi rendszerben anyakönyvi esemény rögzítése </w:t>
      </w:r>
      <w:r w:rsidRPr="00912843">
        <w:rPr>
          <w:b/>
          <w:color w:val="auto"/>
          <w:szCs w:val="24"/>
        </w:rPr>
        <w:t xml:space="preserve">193 esetben </w:t>
      </w:r>
      <w:r w:rsidRPr="00912843">
        <w:rPr>
          <w:color w:val="auto"/>
          <w:szCs w:val="24"/>
        </w:rPr>
        <w:t xml:space="preserve">történt. Ez magába foglalja születés, házasságkötés, haláleset berögzítését a számítógépes rendszerbe a régi, 2006. február 28-ig vezetett papíralapú anyakönyvekből. </w:t>
      </w:r>
    </w:p>
    <w:p w14:paraId="2E41ED69" w14:textId="77777777" w:rsidR="00C41B3A" w:rsidRPr="00912843" w:rsidRDefault="00C41B3A" w:rsidP="00C41B3A">
      <w:pPr>
        <w:spacing w:after="0" w:line="240" w:lineRule="auto"/>
        <w:ind w:left="-6" w:right="13" w:firstLine="0"/>
        <w:rPr>
          <w:color w:val="auto"/>
          <w:szCs w:val="24"/>
        </w:rPr>
      </w:pPr>
      <w:r w:rsidRPr="00912843">
        <w:rPr>
          <w:b/>
          <w:color w:val="auto"/>
          <w:szCs w:val="24"/>
        </w:rPr>
        <w:t>Jelenleg 3 fő anyakönyvvezető</w:t>
      </w:r>
      <w:r w:rsidRPr="00912843">
        <w:rPr>
          <w:color w:val="auto"/>
          <w:szCs w:val="24"/>
        </w:rPr>
        <w:t xml:space="preserve"> van a Hivatalban, akinek jogosultsága van a régi anyakönyvekbe, illetve az Elektronikus Anyakönyvi Rendszerbe munkát végezni. </w:t>
      </w:r>
    </w:p>
    <w:p w14:paraId="323DA8B1" w14:textId="77777777" w:rsidR="00C41B3A" w:rsidRPr="00912843" w:rsidRDefault="00C41B3A" w:rsidP="00C41B3A">
      <w:pPr>
        <w:spacing w:after="250" w:line="265" w:lineRule="auto"/>
        <w:ind w:left="-5" w:firstLine="0"/>
        <w:rPr>
          <w:b/>
          <w:color w:val="auto"/>
          <w:szCs w:val="24"/>
        </w:rPr>
      </w:pPr>
    </w:p>
    <w:p w14:paraId="027D5616" w14:textId="77777777" w:rsidR="00C41B3A" w:rsidRPr="00912843" w:rsidRDefault="00C41B3A" w:rsidP="00C41B3A">
      <w:pPr>
        <w:spacing w:after="250" w:line="265" w:lineRule="auto"/>
        <w:ind w:left="-5" w:firstLine="0"/>
        <w:rPr>
          <w:color w:val="auto"/>
          <w:szCs w:val="24"/>
          <w:u w:val="single"/>
        </w:rPr>
      </w:pPr>
      <w:r w:rsidRPr="00912843">
        <w:rPr>
          <w:b/>
          <w:color w:val="auto"/>
          <w:szCs w:val="24"/>
          <w:u w:val="single"/>
        </w:rPr>
        <w:t>Rendszeres gyermekvédelmi kedvezmény</w:t>
      </w:r>
    </w:p>
    <w:p w14:paraId="1D5C3DEC" w14:textId="77777777" w:rsidR="00C41B3A" w:rsidRPr="00912843" w:rsidRDefault="00C41B3A" w:rsidP="00C41B3A">
      <w:pPr>
        <w:spacing w:after="0" w:line="240" w:lineRule="auto"/>
        <w:ind w:left="-5" w:right="13" w:firstLine="0"/>
        <w:rPr>
          <w:color w:val="auto"/>
          <w:szCs w:val="24"/>
        </w:rPr>
      </w:pPr>
      <w:r w:rsidRPr="00912843">
        <w:rPr>
          <w:color w:val="auto"/>
          <w:szCs w:val="24"/>
        </w:rPr>
        <w:t xml:space="preserve">Jegyzői hatáskörben van továbbra is a rendszeres gyermekvédelmi kedvezmény iránti kérelmek elbírálása. A jelenlegi szabályozás szerint a rendszeres gyermekvédelmi kedvezményre azon gyermekek jogosultak, akiknek </w:t>
      </w:r>
      <w:r w:rsidRPr="00912843">
        <w:rPr>
          <w:b/>
          <w:color w:val="auto"/>
          <w:szCs w:val="24"/>
        </w:rPr>
        <w:t>családjában</w:t>
      </w:r>
      <w:r w:rsidRPr="00912843">
        <w:rPr>
          <w:color w:val="auto"/>
          <w:szCs w:val="24"/>
        </w:rPr>
        <w:t xml:space="preserve"> az egy főre jutó jövedelem nem magasabb </w:t>
      </w:r>
      <w:r w:rsidRPr="00912843">
        <w:rPr>
          <w:b/>
          <w:color w:val="auto"/>
          <w:szCs w:val="24"/>
        </w:rPr>
        <w:t>64.125.- Ft-nál,</w:t>
      </w:r>
      <w:r w:rsidRPr="00912843">
        <w:rPr>
          <w:color w:val="auto"/>
          <w:szCs w:val="24"/>
        </w:rPr>
        <w:t xml:space="preserve"> tartósan beteg gyermekek, nagykorúak, illetve </w:t>
      </w:r>
      <w:r w:rsidRPr="00912843">
        <w:rPr>
          <w:b/>
          <w:color w:val="auto"/>
          <w:szCs w:val="24"/>
        </w:rPr>
        <w:t>egyedül álló szülő</w:t>
      </w:r>
      <w:r w:rsidRPr="00912843">
        <w:rPr>
          <w:color w:val="auto"/>
          <w:szCs w:val="24"/>
        </w:rPr>
        <w:t xml:space="preserve"> által nevelt gyermekek esetén </w:t>
      </w:r>
      <w:r w:rsidRPr="00912843">
        <w:rPr>
          <w:b/>
          <w:color w:val="auto"/>
          <w:szCs w:val="24"/>
        </w:rPr>
        <w:t>69.825.- Ft-nál</w:t>
      </w:r>
      <w:r w:rsidRPr="00912843">
        <w:rPr>
          <w:color w:val="auto"/>
          <w:szCs w:val="24"/>
        </w:rPr>
        <w:t xml:space="preserve">. További kitétel, hogy a család </w:t>
      </w:r>
      <w:r w:rsidRPr="00912843">
        <w:rPr>
          <w:b/>
          <w:color w:val="auto"/>
          <w:szCs w:val="24"/>
        </w:rPr>
        <w:t>ne rendelkezzen</w:t>
      </w:r>
      <w:r w:rsidRPr="00912843">
        <w:rPr>
          <w:color w:val="auto"/>
          <w:szCs w:val="24"/>
        </w:rPr>
        <w:t xml:space="preserve"> a gyermekvédelmi törvény által meghatározott értéknél nagyobb </w:t>
      </w:r>
      <w:r w:rsidRPr="00912843">
        <w:rPr>
          <w:b/>
          <w:color w:val="auto"/>
          <w:szCs w:val="24"/>
        </w:rPr>
        <w:t>vagyonnal</w:t>
      </w:r>
      <w:r w:rsidRPr="00912843">
        <w:rPr>
          <w:color w:val="auto"/>
          <w:szCs w:val="24"/>
        </w:rPr>
        <w:t xml:space="preserve">. </w:t>
      </w:r>
    </w:p>
    <w:p w14:paraId="76C0357D" w14:textId="77777777" w:rsidR="00C41B3A" w:rsidRPr="00912843" w:rsidRDefault="00C41B3A" w:rsidP="00C41B3A">
      <w:pPr>
        <w:spacing w:after="0" w:line="240" w:lineRule="auto"/>
        <w:ind w:left="-5" w:right="13" w:firstLine="0"/>
        <w:rPr>
          <w:color w:val="auto"/>
          <w:szCs w:val="24"/>
        </w:rPr>
      </w:pPr>
    </w:p>
    <w:p w14:paraId="46D0FA71" w14:textId="77777777" w:rsidR="00C41B3A" w:rsidRPr="00912843" w:rsidRDefault="00C41B3A" w:rsidP="00C41B3A">
      <w:pPr>
        <w:spacing w:after="0" w:line="240" w:lineRule="auto"/>
        <w:ind w:left="-5" w:right="13" w:firstLine="0"/>
        <w:rPr>
          <w:color w:val="auto"/>
          <w:szCs w:val="24"/>
        </w:rPr>
      </w:pPr>
      <w:r w:rsidRPr="00912843">
        <w:rPr>
          <w:color w:val="auto"/>
          <w:szCs w:val="24"/>
        </w:rPr>
        <w:t xml:space="preserve">A rendszeres gyermekvédelmi kedvezményre jogosult és egyben hátrányos, halmozottan hátrányos helyzetű gyermekek számára </w:t>
      </w:r>
      <w:r w:rsidRPr="00912843">
        <w:rPr>
          <w:b/>
          <w:color w:val="auto"/>
          <w:szCs w:val="24"/>
        </w:rPr>
        <w:t>emelt összegű támogatás (értéke: 6.500.- Ft)</w:t>
      </w:r>
      <w:r w:rsidRPr="00912843">
        <w:rPr>
          <w:color w:val="auto"/>
          <w:szCs w:val="24"/>
        </w:rPr>
        <w:t xml:space="preserve">, az e feltételeknek nem megfelelő, de rendszeres gyermekvédelmi kedvezményre jogosult gyermekek számára </w:t>
      </w:r>
      <w:r w:rsidRPr="00912843">
        <w:rPr>
          <w:b/>
          <w:color w:val="auto"/>
          <w:szCs w:val="24"/>
        </w:rPr>
        <w:t>alapösszegű támogatás</w:t>
      </w:r>
      <w:r w:rsidRPr="00912843">
        <w:rPr>
          <w:color w:val="auto"/>
          <w:szCs w:val="24"/>
        </w:rPr>
        <w:t xml:space="preserve"> </w:t>
      </w:r>
      <w:r w:rsidRPr="00912843">
        <w:rPr>
          <w:b/>
          <w:color w:val="auto"/>
          <w:szCs w:val="24"/>
        </w:rPr>
        <w:t>(értéke: 6.000.- Ft)</w:t>
      </w:r>
      <w:r w:rsidRPr="00912843">
        <w:rPr>
          <w:color w:val="auto"/>
          <w:szCs w:val="24"/>
        </w:rPr>
        <w:t xml:space="preserve"> került biztosításra.</w:t>
      </w:r>
    </w:p>
    <w:p w14:paraId="5A24889B" w14:textId="77777777" w:rsidR="00C41B3A" w:rsidRPr="00912843" w:rsidRDefault="00C41B3A" w:rsidP="00C41B3A">
      <w:pPr>
        <w:spacing w:after="0" w:line="240" w:lineRule="auto"/>
        <w:ind w:left="0" w:firstLine="0"/>
        <w:rPr>
          <w:color w:val="auto"/>
          <w:szCs w:val="24"/>
          <w:u w:val="single"/>
        </w:rPr>
      </w:pPr>
    </w:p>
    <w:p w14:paraId="46998E0E" w14:textId="77777777" w:rsidR="00C41B3A" w:rsidRPr="00912843" w:rsidRDefault="00C41B3A" w:rsidP="00C41B3A">
      <w:pPr>
        <w:spacing w:after="0" w:line="240" w:lineRule="auto"/>
        <w:ind w:left="0" w:firstLine="0"/>
        <w:rPr>
          <w:color w:val="auto"/>
          <w:szCs w:val="24"/>
          <w:u w:val="single"/>
        </w:rPr>
      </w:pPr>
      <w:r w:rsidRPr="00912843">
        <w:rPr>
          <w:color w:val="auto"/>
          <w:szCs w:val="24"/>
          <w:u w:val="single"/>
        </w:rPr>
        <w:t>Településünkön mindezen támogatás összesen:</w:t>
      </w:r>
    </w:p>
    <w:p w14:paraId="0BEB9092" w14:textId="77777777" w:rsidR="00C41B3A" w:rsidRPr="00912843" w:rsidRDefault="00C41B3A" w:rsidP="00C41B3A">
      <w:pPr>
        <w:spacing w:after="0" w:line="250" w:lineRule="auto"/>
        <w:ind w:left="1418" w:hanging="709"/>
        <w:rPr>
          <w:color w:val="auto"/>
          <w:szCs w:val="24"/>
          <w:u w:val="single"/>
        </w:rPr>
      </w:pPr>
      <w:r w:rsidRPr="00912843">
        <w:rPr>
          <w:b/>
          <w:color w:val="auto"/>
          <w:szCs w:val="24"/>
        </w:rPr>
        <w:t>2025. augusztus 01-jén</w:t>
      </w:r>
      <w:r w:rsidRPr="00912843">
        <w:rPr>
          <w:color w:val="auto"/>
          <w:szCs w:val="24"/>
        </w:rPr>
        <w:t xml:space="preserve"> 133 főnél fennálló jogosultság alapján, augusztus hónapban </w:t>
      </w:r>
      <w:r w:rsidRPr="00912843">
        <w:rPr>
          <w:color w:val="auto"/>
          <w:szCs w:val="24"/>
          <w:u w:val="single"/>
        </w:rPr>
        <w:t xml:space="preserve">848.000.- Ft volt. </w:t>
      </w:r>
    </w:p>
    <w:p w14:paraId="6715F094" w14:textId="77777777" w:rsidR="00C41B3A" w:rsidRPr="00912843" w:rsidRDefault="00C41B3A" w:rsidP="00C41B3A">
      <w:pPr>
        <w:spacing w:after="0" w:line="250" w:lineRule="auto"/>
        <w:ind w:left="1418" w:firstLine="0"/>
        <w:rPr>
          <w:i/>
          <w:color w:val="auto"/>
          <w:szCs w:val="24"/>
        </w:rPr>
      </w:pPr>
      <w:r w:rsidRPr="00912843">
        <w:rPr>
          <w:i/>
          <w:color w:val="auto"/>
          <w:szCs w:val="24"/>
        </w:rPr>
        <w:t>(alapösszegű: 33 fő, 198.000.- Ft, emelt összegű: 100 fő, 650.000.- Ft)</w:t>
      </w:r>
    </w:p>
    <w:p w14:paraId="4FBB38CE" w14:textId="77777777" w:rsidR="00C41B3A" w:rsidRPr="00912843" w:rsidRDefault="00C41B3A" w:rsidP="00C41B3A">
      <w:pPr>
        <w:spacing w:after="0" w:line="250" w:lineRule="auto"/>
        <w:ind w:left="1418" w:hanging="709"/>
        <w:rPr>
          <w:color w:val="auto"/>
          <w:szCs w:val="24"/>
          <w:u w:val="single"/>
        </w:rPr>
      </w:pPr>
      <w:r w:rsidRPr="00912843">
        <w:rPr>
          <w:b/>
          <w:color w:val="auto"/>
          <w:szCs w:val="24"/>
        </w:rPr>
        <w:t>2025. november 01-jén</w:t>
      </w:r>
      <w:r w:rsidRPr="00912843">
        <w:rPr>
          <w:color w:val="auto"/>
          <w:szCs w:val="24"/>
        </w:rPr>
        <w:t xml:space="preserve"> 143 főnél fennálló jogosultság alapján, november hónapban </w:t>
      </w:r>
      <w:r w:rsidRPr="00912843">
        <w:rPr>
          <w:color w:val="auto"/>
          <w:szCs w:val="24"/>
          <w:u w:val="single"/>
        </w:rPr>
        <w:t xml:space="preserve">912.000.- Ft volt. </w:t>
      </w:r>
    </w:p>
    <w:p w14:paraId="5C7F04E9" w14:textId="77777777" w:rsidR="00C41B3A" w:rsidRPr="00912843" w:rsidRDefault="00C41B3A" w:rsidP="00C41B3A">
      <w:pPr>
        <w:spacing w:after="0" w:line="250" w:lineRule="auto"/>
        <w:ind w:left="1418" w:firstLine="0"/>
        <w:rPr>
          <w:i/>
          <w:color w:val="auto"/>
          <w:szCs w:val="24"/>
        </w:rPr>
      </w:pPr>
      <w:r w:rsidRPr="00912843">
        <w:rPr>
          <w:i/>
          <w:color w:val="auto"/>
          <w:szCs w:val="24"/>
        </w:rPr>
        <w:t>(alapösszegű: 35 fő, 210.000.- Ft, emelt összegű: 108 fő, 702.000.- Ft)</w:t>
      </w:r>
    </w:p>
    <w:p w14:paraId="0FEC42D4" w14:textId="77777777" w:rsidR="00C41B3A" w:rsidRPr="00912843" w:rsidRDefault="00C41B3A" w:rsidP="00C41B3A">
      <w:pPr>
        <w:spacing w:after="0" w:line="250" w:lineRule="auto"/>
        <w:ind w:left="1418" w:firstLine="0"/>
        <w:rPr>
          <w:i/>
          <w:color w:val="auto"/>
          <w:szCs w:val="24"/>
        </w:rPr>
      </w:pPr>
    </w:p>
    <w:p w14:paraId="75CC6CDE" w14:textId="77777777" w:rsidR="00C41B3A" w:rsidRPr="00912843" w:rsidRDefault="00C41B3A" w:rsidP="00C41B3A">
      <w:pPr>
        <w:spacing w:after="0" w:line="250" w:lineRule="auto"/>
        <w:ind w:left="1418" w:firstLine="0"/>
        <w:rPr>
          <w:i/>
          <w:color w:val="auto"/>
          <w:szCs w:val="24"/>
        </w:rPr>
      </w:pPr>
    </w:p>
    <w:p w14:paraId="3E798725" w14:textId="77777777" w:rsidR="00C41B3A" w:rsidRPr="00912843" w:rsidRDefault="00C41B3A" w:rsidP="00C41B3A">
      <w:pPr>
        <w:ind w:left="-5" w:right="13"/>
        <w:rPr>
          <w:color w:val="auto"/>
        </w:rPr>
      </w:pPr>
      <w:r w:rsidRPr="00912843">
        <w:rPr>
          <w:color w:val="auto"/>
        </w:rPr>
        <w:t xml:space="preserve">A rendszeres gyermekvédelmi kedvezmény iránti kérelmek elbírálásának ügyintézési határideje sommás eljárásban 8 nap, teljes eljárásban 60 nap. Minden megállapított jogosultságot, illetve az ellátásban érintettek (szülők, </w:t>
      </w:r>
      <w:proofErr w:type="gramStart"/>
      <w:r w:rsidRPr="00912843">
        <w:rPr>
          <w:color w:val="auto"/>
        </w:rPr>
        <w:t>testvérek,</w:t>
      </w:r>
      <w:proofErr w:type="gramEnd"/>
      <w:r w:rsidRPr="00912843">
        <w:rPr>
          <w:color w:val="auto"/>
        </w:rPr>
        <w:t xml:space="preserve"> stb.) adatait, elsősorban TAJ-szám adatai alapján kell az</w:t>
      </w:r>
      <w:r w:rsidRPr="00912843">
        <w:rPr>
          <w:b/>
          <w:color w:val="auto"/>
        </w:rPr>
        <w:t xml:space="preserve"> országos nyilvántartásba </w:t>
      </w:r>
      <w:r w:rsidRPr="00912843">
        <w:rPr>
          <w:color w:val="auto"/>
        </w:rPr>
        <w:t>felvinni, a Nemzeti Rehabilitációs és Szociális Hivatal által működtetett pénzbeli és természetbeni ellátások rendszerébe (PTR rendszer).</w:t>
      </w:r>
    </w:p>
    <w:p w14:paraId="57427214" w14:textId="77777777" w:rsidR="00C41B3A" w:rsidRPr="00912843" w:rsidRDefault="00C41B3A" w:rsidP="00C41B3A">
      <w:pPr>
        <w:spacing w:after="0" w:line="240" w:lineRule="auto"/>
        <w:ind w:left="-6" w:right="11" w:firstLine="0"/>
        <w:rPr>
          <w:color w:val="auto"/>
          <w:szCs w:val="24"/>
        </w:rPr>
      </w:pPr>
    </w:p>
    <w:p w14:paraId="2B1F48BA" w14:textId="77777777" w:rsidR="00C41B3A" w:rsidRPr="00912843" w:rsidRDefault="00C41B3A" w:rsidP="00C41B3A">
      <w:pPr>
        <w:spacing w:after="0" w:line="240" w:lineRule="auto"/>
        <w:ind w:left="-6" w:right="11" w:firstLine="0"/>
        <w:rPr>
          <w:color w:val="auto"/>
          <w:szCs w:val="24"/>
        </w:rPr>
      </w:pPr>
      <w:r w:rsidRPr="00912843">
        <w:rPr>
          <w:color w:val="auto"/>
          <w:szCs w:val="24"/>
        </w:rPr>
        <w:t xml:space="preserve">Gádoroson évek óta megszervezzük </w:t>
      </w:r>
      <w:r w:rsidRPr="00912843">
        <w:rPr>
          <w:b/>
          <w:color w:val="auto"/>
          <w:szCs w:val="24"/>
        </w:rPr>
        <w:t xml:space="preserve">a gyermekek ingyenes </w:t>
      </w:r>
      <w:proofErr w:type="spellStart"/>
      <w:r w:rsidRPr="00912843">
        <w:rPr>
          <w:b/>
          <w:color w:val="auto"/>
          <w:szCs w:val="24"/>
        </w:rPr>
        <w:t>szünidei</w:t>
      </w:r>
      <w:proofErr w:type="spellEnd"/>
      <w:r w:rsidRPr="00912843">
        <w:rPr>
          <w:b/>
          <w:color w:val="auto"/>
          <w:szCs w:val="24"/>
        </w:rPr>
        <w:t xml:space="preserve"> szociális étkeztetését, a</w:t>
      </w:r>
      <w:r w:rsidRPr="00912843">
        <w:rPr>
          <w:color w:val="auto"/>
          <w:szCs w:val="24"/>
        </w:rPr>
        <w:t xml:space="preserve"> rendszeres gyermekvédelmi kedvezményre jogosult hátrányos/halmozottan hátrányos helyzetű gyermek számára. Az ebédet az arra jogosultak elvihették a helyi Fejes Bt. konyhájáról. A központi költségvetésből önkormányzatunk bruttó 570.- Ft támogatást kap adagonként a meleg ebédek biztosítására.</w:t>
      </w:r>
    </w:p>
    <w:p w14:paraId="6A35CAC7" w14:textId="77777777" w:rsidR="00C41B3A" w:rsidRPr="00912843" w:rsidRDefault="00C41B3A" w:rsidP="00C41B3A">
      <w:pPr>
        <w:spacing w:after="0" w:line="240" w:lineRule="auto"/>
        <w:ind w:left="-6" w:right="11" w:firstLine="0"/>
        <w:rPr>
          <w:color w:val="auto"/>
          <w:szCs w:val="24"/>
          <w:highlight w:val="darkCyan"/>
        </w:rPr>
      </w:pPr>
    </w:p>
    <w:p w14:paraId="2CB131E0" w14:textId="77777777" w:rsidR="00C41B3A" w:rsidRPr="00912843" w:rsidRDefault="00C41B3A" w:rsidP="00C41B3A">
      <w:pPr>
        <w:spacing w:after="0" w:line="240" w:lineRule="auto"/>
        <w:ind w:left="-5" w:right="13" w:firstLine="0"/>
        <w:rPr>
          <w:color w:val="auto"/>
          <w:szCs w:val="24"/>
        </w:rPr>
      </w:pPr>
      <w:r w:rsidRPr="00912843">
        <w:rPr>
          <w:color w:val="auto"/>
          <w:szCs w:val="24"/>
        </w:rPr>
        <w:t xml:space="preserve">A 2025. évi </w:t>
      </w:r>
      <w:r w:rsidRPr="00912843">
        <w:rPr>
          <w:b/>
          <w:color w:val="auto"/>
          <w:szCs w:val="24"/>
        </w:rPr>
        <w:t>tavaszi szünetben 36 fő</w:t>
      </w:r>
      <w:r w:rsidRPr="00912843">
        <w:rPr>
          <w:color w:val="auto"/>
          <w:szCs w:val="24"/>
        </w:rPr>
        <w:t xml:space="preserve"> iskoláskorú gyermek részére, 5 munkanapon át került meleg étel elvitelére a konyháról. </w:t>
      </w:r>
    </w:p>
    <w:p w14:paraId="24D32256" w14:textId="77777777" w:rsidR="00C41B3A" w:rsidRPr="00912843" w:rsidRDefault="00C41B3A" w:rsidP="00C41B3A">
      <w:pPr>
        <w:spacing w:after="0" w:line="240" w:lineRule="auto"/>
        <w:ind w:left="-5" w:right="13" w:firstLine="0"/>
        <w:rPr>
          <w:color w:val="auto"/>
          <w:szCs w:val="24"/>
        </w:rPr>
      </w:pPr>
    </w:p>
    <w:p w14:paraId="52D90D6A" w14:textId="77777777" w:rsidR="00C41B3A" w:rsidRPr="00912843" w:rsidRDefault="00C41B3A" w:rsidP="00C41B3A">
      <w:pPr>
        <w:spacing w:after="0" w:line="240" w:lineRule="auto"/>
        <w:ind w:left="-5" w:right="13" w:firstLine="0"/>
        <w:rPr>
          <w:color w:val="auto"/>
          <w:szCs w:val="24"/>
        </w:rPr>
      </w:pPr>
      <w:r w:rsidRPr="00912843">
        <w:rPr>
          <w:color w:val="auto"/>
          <w:szCs w:val="24"/>
        </w:rPr>
        <w:t xml:space="preserve">A </w:t>
      </w:r>
      <w:r w:rsidRPr="00912843">
        <w:rPr>
          <w:b/>
          <w:color w:val="auto"/>
          <w:szCs w:val="24"/>
        </w:rPr>
        <w:t>nyári szünetben összesen 81 fő</w:t>
      </w:r>
      <w:r w:rsidRPr="00912843">
        <w:rPr>
          <w:color w:val="auto"/>
          <w:szCs w:val="24"/>
        </w:rPr>
        <w:t xml:space="preserve"> gyermek étkeztetése valósult meg. 2025. június 23. és augusztus 31. között, összesen 3.186 adag meleg étel került elfogyasztásra. </w:t>
      </w:r>
    </w:p>
    <w:p w14:paraId="6BE482FB" w14:textId="77777777" w:rsidR="00C41B3A" w:rsidRPr="00912843" w:rsidRDefault="00C41B3A" w:rsidP="00C41B3A">
      <w:pPr>
        <w:spacing w:after="0" w:line="240" w:lineRule="auto"/>
        <w:ind w:left="-5" w:right="13" w:firstLine="0"/>
        <w:rPr>
          <w:color w:val="auto"/>
          <w:szCs w:val="24"/>
        </w:rPr>
      </w:pPr>
    </w:p>
    <w:p w14:paraId="3881D178" w14:textId="77777777" w:rsidR="00C41B3A" w:rsidRPr="00912843" w:rsidRDefault="00C41B3A" w:rsidP="00C41B3A">
      <w:pPr>
        <w:spacing w:after="0" w:line="240" w:lineRule="auto"/>
        <w:ind w:left="-5" w:right="13" w:firstLine="0"/>
        <w:rPr>
          <w:color w:val="auto"/>
          <w:szCs w:val="24"/>
        </w:rPr>
      </w:pPr>
      <w:r w:rsidRPr="00912843">
        <w:rPr>
          <w:color w:val="auto"/>
          <w:szCs w:val="24"/>
        </w:rPr>
        <w:t xml:space="preserve">A 2025. évi </w:t>
      </w:r>
      <w:r w:rsidRPr="00912843">
        <w:rPr>
          <w:b/>
          <w:color w:val="auto"/>
          <w:szCs w:val="24"/>
        </w:rPr>
        <w:t>őszi</w:t>
      </w:r>
      <w:r w:rsidRPr="00912843">
        <w:rPr>
          <w:color w:val="auto"/>
          <w:szCs w:val="24"/>
        </w:rPr>
        <w:t xml:space="preserve"> </w:t>
      </w:r>
      <w:r w:rsidRPr="00912843">
        <w:rPr>
          <w:b/>
          <w:color w:val="auto"/>
          <w:szCs w:val="24"/>
        </w:rPr>
        <w:t>szünetben 25 fő</w:t>
      </w:r>
      <w:r w:rsidRPr="00912843">
        <w:rPr>
          <w:color w:val="auto"/>
          <w:szCs w:val="24"/>
        </w:rPr>
        <w:t xml:space="preserve"> iskoláskorú gyermek részére, 5 munkanapon át került meleg étel elvitelére. </w:t>
      </w:r>
    </w:p>
    <w:p w14:paraId="674DACDA" w14:textId="77777777" w:rsidR="00C41B3A" w:rsidRPr="00912843" w:rsidRDefault="00C41B3A" w:rsidP="00C41B3A">
      <w:pPr>
        <w:spacing w:after="0" w:line="240" w:lineRule="auto"/>
        <w:ind w:left="-5" w:right="13" w:firstLine="0"/>
        <w:rPr>
          <w:color w:val="auto"/>
          <w:szCs w:val="24"/>
        </w:rPr>
      </w:pPr>
    </w:p>
    <w:p w14:paraId="29ED133E" w14:textId="77777777" w:rsidR="00C41B3A" w:rsidRPr="00912843" w:rsidRDefault="00C41B3A" w:rsidP="00C41B3A">
      <w:pPr>
        <w:spacing w:after="0" w:line="240" w:lineRule="auto"/>
        <w:ind w:left="-5" w:right="13" w:firstLine="0"/>
        <w:rPr>
          <w:color w:val="auto"/>
          <w:szCs w:val="24"/>
        </w:rPr>
      </w:pPr>
      <w:r w:rsidRPr="00912843">
        <w:rPr>
          <w:color w:val="auto"/>
          <w:szCs w:val="24"/>
        </w:rPr>
        <w:t xml:space="preserve">Az eddigi igényfelmérés szerint a </w:t>
      </w:r>
      <w:r w:rsidRPr="00912843">
        <w:rPr>
          <w:b/>
          <w:color w:val="auto"/>
          <w:szCs w:val="24"/>
        </w:rPr>
        <w:t>téli szünetben 40 fő gyermek</w:t>
      </w:r>
      <w:r w:rsidRPr="00912843">
        <w:rPr>
          <w:color w:val="auto"/>
          <w:szCs w:val="24"/>
        </w:rPr>
        <w:t xml:space="preserve"> részesül majd </w:t>
      </w:r>
      <w:proofErr w:type="spellStart"/>
      <w:r w:rsidRPr="00912843">
        <w:rPr>
          <w:color w:val="auto"/>
          <w:szCs w:val="24"/>
        </w:rPr>
        <w:t>szünidei</w:t>
      </w:r>
      <w:proofErr w:type="spellEnd"/>
      <w:r w:rsidRPr="00912843">
        <w:rPr>
          <w:color w:val="auto"/>
          <w:szCs w:val="24"/>
        </w:rPr>
        <w:t xml:space="preserve"> étkeztetésben.</w:t>
      </w:r>
    </w:p>
    <w:p w14:paraId="07080885" w14:textId="77777777" w:rsidR="00C41B3A" w:rsidRPr="00912843" w:rsidRDefault="00C41B3A" w:rsidP="00C41B3A">
      <w:pPr>
        <w:spacing w:after="0" w:line="240" w:lineRule="auto"/>
        <w:ind w:left="-5" w:right="13" w:firstLine="0"/>
        <w:rPr>
          <w:color w:val="auto"/>
          <w:szCs w:val="24"/>
          <w:highlight w:val="darkCyan"/>
        </w:rPr>
      </w:pPr>
    </w:p>
    <w:p w14:paraId="5A3B855F" w14:textId="77777777" w:rsidR="00C41B3A" w:rsidRPr="00912843" w:rsidRDefault="00C41B3A" w:rsidP="00C41B3A">
      <w:pPr>
        <w:spacing w:after="0" w:line="240" w:lineRule="auto"/>
        <w:ind w:left="-6" w:right="11" w:firstLine="0"/>
        <w:rPr>
          <w:b/>
          <w:color w:val="auto"/>
          <w:szCs w:val="24"/>
        </w:rPr>
      </w:pPr>
      <w:r w:rsidRPr="00912843">
        <w:rPr>
          <w:color w:val="auto"/>
          <w:szCs w:val="24"/>
        </w:rPr>
        <w:t xml:space="preserve">Településünkön 2025. november 01. napjával fennálló jogosultság szerint </w:t>
      </w:r>
      <w:r w:rsidRPr="00912843">
        <w:rPr>
          <w:b/>
          <w:color w:val="auto"/>
          <w:szCs w:val="24"/>
        </w:rPr>
        <w:t xml:space="preserve">rendszeres gyermekvédelmi kedvezményre 143 fő </w:t>
      </w:r>
      <w:r w:rsidRPr="00912843">
        <w:rPr>
          <w:color w:val="auto"/>
          <w:szCs w:val="24"/>
        </w:rPr>
        <w:t xml:space="preserve">jogosult. </w:t>
      </w:r>
      <w:r w:rsidRPr="00912843">
        <w:rPr>
          <w:b/>
          <w:color w:val="auto"/>
          <w:szCs w:val="24"/>
        </w:rPr>
        <w:t>108 fő esetében áll fenn hátrányos, halmozottan hátrányos helyzet. Nagykorúvá</w:t>
      </w:r>
      <w:r w:rsidRPr="00912843">
        <w:rPr>
          <w:color w:val="auto"/>
          <w:szCs w:val="24"/>
        </w:rPr>
        <w:t xml:space="preserve"> vált gyermekek, fiatal felnőttek száma </w:t>
      </w:r>
      <w:r w:rsidRPr="00912843">
        <w:rPr>
          <w:b/>
          <w:color w:val="auto"/>
          <w:szCs w:val="24"/>
        </w:rPr>
        <w:t xml:space="preserve">4 fő. </w:t>
      </w:r>
    </w:p>
    <w:p w14:paraId="38786A0D" w14:textId="77777777" w:rsidR="00C41B3A" w:rsidRPr="00912843" w:rsidRDefault="00C41B3A" w:rsidP="00C41B3A">
      <w:pPr>
        <w:spacing w:after="0" w:line="240" w:lineRule="auto"/>
        <w:ind w:left="-6" w:firstLine="0"/>
        <w:rPr>
          <w:b/>
          <w:color w:val="auto"/>
          <w:szCs w:val="24"/>
        </w:rPr>
      </w:pPr>
    </w:p>
    <w:p w14:paraId="7E8934B5" w14:textId="77777777" w:rsidR="00C41B3A" w:rsidRPr="00912843" w:rsidRDefault="00C41B3A" w:rsidP="00C41B3A">
      <w:pPr>
        <w:spacing w:after="0" w:line="240" w:lineRule="auto"/>
        <w:ind w:left="-6" w:firstLine="0"/>
        <w:rPr>
          <w:color w:val="auto"/>
          <w:szCs w:val="24"/>
          <w:u w:val="single"/>
        </w:rPr>
      </w:pPr>
      <w:r w:rsidRPr="00912843">
        <w:rPr>
          <w:b/>
          <w:color w:val="auto"/>
          <w:szCs w:val="24"/>
          <w:u w:val="single"/>
        </w:rPr>
        <w:t>A gyermekek nyári szünetben történő napközbeni ellátásának biztosítása</w:t>
      </w:r>
    </w:p>
    <w:p w14:paraId="70B80899" w14:textId="77777777" w:rsidR="00C41B3A" w:rsidRPr="00912843" w:rsidRDefault="00C41B3A" w:rsidP="00C41B3A">
      <w:pPr>
        <w:spacing w:after="0" w:line="240" w:lineRule="auto"/>
        <w:ind w:left="0" w:firstLine="0"/>
        <w:rPr>
          <w:color w:val="auto"/>
          <w:szCs w:val="24"/>
        </w:rPr>
      </w:pPr>
    </w:p>
    <w:p w14:paraId="5F2ED7BB" w14:textId="77777777" w:rsidR="00C41B3A" w:rsidRPr="00912843" w:rsidRDefault="00C41B3A" w:rsidP="00C41B3A">
      <w:pPr>
        <w:spacing w:after="0" w:line="240" w:lineRule="auto"/>
        <w:ind w:left="0" w:firstLine="0"/>
        <w:rPr>
          <w:color w:val="auto"/>
          <w:szCs w:val="24"/>
        </w:rPr>
      </w:pPr>
      <w:r w:rsidRPr="00912843">
        <w:rPr>
          <w:color w:val="auto"/>
          <w:szCs w:val="24"/>
        </w:rPr>
        <w:t xml:space="preserve">A korábbi évekhez hasonlóan, idén is megvalósult a nyári szünetben a gyermekek nappali felügyelete. </w:t>
      </w:r>
      <w:r w:rsidRPr="00912843">
        <w:rPr>
          <w:b/>
          <w:color w:val="auto"/>
          <w:szCs w:val="24"/>
        </w:rPr>
        <w:t>2025. június 23. napjától július 31. napjáig</w:t>
      </w:r>
      <w:r w:rsidRPr="00912843">
        <w:rPr>
          <w:color w:val="auto"/>
          <w:szCs w:val="24"/>
        </w:rPr>
        <w:t xml:space="preserve">, </w:t>
      </w:r>
      <w:r w:rsidRPr="00912843">
        <w:rPr>
          <w:b/>
          <w:color w:val="auto"/>
          <w:szCs w:val="24"/>
        </w:rPr>
        <w:t>reggel 8 órától délután 13 óráig került megszervezésre</w:t>
      </w:r>
      <w:r w:rsidRPr="00912843">
        <w:rPr>
          <w:color w:val="auto"/>
          <w:szCs w:val="24"/>
        </w:rPr>
        <w:t xml:space="preserve">. A részt vevő gyermekek száma </w:t>
      </w:r>
      <w:r w:rsidRPr="00912843">
        <w:rPr>
          <w:b/>
          <w:color w:val="auto"/>
          <w:szCs w:val="24"/>
        </w:rPr>
        <w:t>átlagosan 16 fő</w:t>
      </w:r>
      <w:r w:rsidRPr="00912843">
        <w:rPr>
          <w:color w:val="auto"/>
          <w:szCs w:val="24"/>
        </w:rPr>
        <w:t xml:space="preserve"> volt. </w:t>
      </w:r>
    </w:p>
    <w:p w14:paraId="23170E68" w14:textId="77777777" w:rsidR="00C41B3A" w:rsidRPr="00912843" w:rsidRDefault="00C41B3A" w:rsidP="00C41B3A">
      <w:pPr>
        <w:spacing w:after="0" w:line="240" w:lineRule="auto"/>
        <w:ind w:left="-5" w:right="13" w:firstLine="0"/>
        <w:rPr>
          <w:color w:val="auto"/>
          <w:szCs w:val="24"/>
        </w:rPr>
      </w:pPr>
    </w:p>
    <w:p w14:paraId="46906DB8" w14:textId="77777777" w:rsidR="00C41B3A" w:rsidRPr="00912843" w:rsidRDefault="00C41B3A" w:rsidP="00C41B3A">
      <w:pPr>
        <w:spacing w:after="0" w:line="240" w:lineRule="auto"/>
        <w:ind w:left="0" w:firstLine="0"/>
        <w:rPr>
          <w:color w:val="auto"/>
          <w:szCs w:val="24"/>
        </w:rPr>
      </w:pPr>
      <w:r w:rsidRPr="00912843">
        <w:rPr>
          <w:color w:val="auto"/>
          <w:szCs w:val="24"/>
        </w:rPr>
        <w:t xml:space="preserve">A Hivatalhoz beérkezett szülői igényfelmérések révén, az ÁNTSZ felé való bejelentés után, a táboroztatás során a higiénés szabályok betartására odafigyeltek a szervezők, és a lebonyolítók is. </w:t>
      </w:r>
    </w:p>
    <w:p w14:paraId="2DCDFFB1" w14:textId="77777777" w:rsidR="00C41B3A" w:rsidRPr="00912843" w:rsidRDefault="00C41B3A" w:rsidP="00C41B3A">
      <w:pPr>
        <w:spacing w:after="0" w:line="240" w:lineRule="auto"/>
        <w:ind w:left="0" w:firstLine="0"/>
        <w:jc w:val="left"/>
        <w:rPr>
          <w:color w:val="auto"/>
          <w:szCs w:val="24"/>
        </w:rPr>
      </w:pPr>
    </w:p>
    <w:p w14:paraId="52D6E697" w14:textId="77777777" w:rsidR="00C41B3A" w:rsidRPr="00912843" w:rsidRDefault="00C41B3A" w:rsidP="00C41B3A">
      <w:pPr>
        <w:spacing w:after="0" w:line="240" w:lineRule="auto"/>
        <w:ind w:left="0" w:firstLine="0"/>
        <w:rPr>
          <w:color w:val="auto"/>
          <w:szCs w:val="24"/>
        </w:rPr>
      </w:pPr>
      <w:r w:rsidRPr="00912843">
        <w:rPr>
          <w:color w:val="auto"/>
          <w:szCs w:val="24"/>
        </w:rPr>
        <w:t xml:space="preserve">A gádorosi nyári gyermekfelügyeletet közfoglalkoztatásban alkalmazott </w:t>
      </w:r>
      <w:r w:rsidRPr="00912843">
        <w:rPr>
          <w:b/>
          <w:color w:val="auto"/>
          <w:szCs w:val="24"/>
        </w:rPr>
        <w:t>1 fő kisegítő munkatárs</w:t>
      </w:r>
      <w:r w:rsidRPr="00912843">
        <w:rPr>
          <w:color w:val="auto"/>
          <w:szCs w:val="24"/>
        </w:rPr>
        <w:t xml:space="preserve">, illetve az előre tervezett programokhoz kapcsolódó további nevelő-, és szociális segítő személyek látták el. Előzetes megbeszélés szerint a </w:t>
      </w:r>
      <w:r w:rsidRPr="00912843">
        <w:rPr>
          <w:b/>
          <w:color w:val="auto"/>
          <w:szCs w:val="24"/>
        </w:rPr>
        <w:t>Kisboldogasszony Katolikus Általános Iskola pedagógusai, a helyi Művelődési Ház és Könyvtár dolgozói, a Család-és Gyermekjóléti Szolgálat munkatársai, a Gádorosi Manóliget Óvoda és Mini Bölcsőde óvodapedagógusai és a helyi védőnők</w:t>
      </w:r>
      <w:r w:rsidRPr="00912843">
        <w:rPr>
          <w:color w:val="auto"/>
          <w:szCs w:val="24"/>
        </w:rPr>
        <w:t xml:space="preserve"> vettek részt kitartó munkával a részt vevő gyermekek felügyeleténél. </w:t>
      </w:r>
    </w:p>
    <w:p w14:paraId="19591F07" w14:textId="77777777" w:rsidR="00C41B3A" w:rsidRPr="00912843" w:rsidRDefault="00C41B3A" w:rsidP="00C41B3A">
      <w:pPr>
        <w:spacing w:after="0" w:line="240" w:lineRule="auto"/>
        <w:ind w:left="-5" w:right="13" w:firstLine="0"/>
        <w:rPr>
          <w:color w:val="auto"/>
          <w:szCs w:val="24"/>
        </w:rPr>
      </w:pPr>
    </w:p>
    <w:p w14:paraId="0B07FFCD" w14:textId="77777777" w:rsidR="00C41B3A" w:rsidRPr="00912843" w:rsidRDefault="00C41B3A" w:rsidP="00C41B3A">
      <w:pPr>
        <w:spacing w:after="0" w:line="240" w:lineRule="auto"/>
        <w:ind w:left="0" w:firstLine="0"/>
        <w:rPr>
          <w:color w:val="auto"/>
          <w:szCs w:val="24"/>
        </w:rPr>
      </w:pPr>
      <w:r w:rsidRPr="00912843">
        <w:rPr>
          <w:color w:val="auto"/>
          <w:szCs w:val="24"/>
        </w:rPr>
        <w:t xml:space="preserve">A nyári nappali gyermekfelügyelet alatt, köszönhetően </w:t>
      </w:r>
      <w:proofErr w:type="gramStart"/>
      <w:r w:rsidRPr="00912843">
        <w:rPr>
          <w:color w:val="auto"/>
          <w:szCs w:val="24"/>
        </w:rPr>
        <w:t>a megvalósító pedagógusok,</w:t>
      </w:r>
      <w:proofErr w:type="gramEnd"/>
      <w:r w:rsidRPr="00912843">
        <w:rPr>
          <w:color w:val="auto"/>
          <w:szCs w:val="24"/>
        </w:rPr>
        <w:t xml:space="preserve"> és további segítők áldozatos munkájának, színes programok valósultak meg, amelyek hozzájárultak ahhoz, hogy a részt vevő helyi gyermekek pozitív élményekben részesülhettek. A napi programokról, eseményekről jelenléti ív, és több fotódokumentáció is készült.</w:t>
      </w:r>
    </w:p>
    <w:p w14:paraId="4CED0E0C" w14:textId="77777777" w:rsidR="00C41B3A" w:rsidRPr="00912843" w:rsidRDefault="00C41B3A" w:rsidP="00C41B3A">
      <w:pPr>
        <w:spacing w:after="0" w:line="240" w:lineRule="auto"/>
        <w:ind w:left="0" w:firstLine="0"/>
        <w:rPr>
          <w:color w:val="auto"/>
          <w:szCs w:val="24"/>
        </w:rPr>
      </w:pPr>
    </w:p>
    <w:p w14:paraId="3D40D380" w14:textId="77777777" w:rsidR="00C41B3A" w:rsidRPr="00912843" w:rsidRDefault="00C41B3A" w:rsidP="00C41B3A">
      <w:pPr>
        <w:spacing w:after="0" w:line="240" w:lineRule="auto"/>
        <w:ind w:left="0" w:firstLine="0"/>
        <w:rPr>
          <w:color w:val="auto"/>
          <w:szCs w:val="24"/>
        </w:rPr>
      </w:pPr>
      <w:r w:rsidRPr="00912843">
        <w:rPr>
          <w:color w:val="auto"/>
          <w:szCs w:val="24"/>
        </w:rPr>
        <w:t xml:space="preserve">A részt vevő gyermekek </w:t>
      </w:r>
      <w:r w:rsidRPr="00912843">
        <w:rPr>
          <w:b/>
          <w:color w:val="auto"/>
          <w:szCs w:val="24"/>
        </w:rPr>
        <w:t>étkeztetése napi háromszor</w:t>
      </w:r>
      <w:r w:rsidRPr="00912843">
        <w:rPr>
          <w:color w:val="auto"/>
          <w:szCs w:val="24"/>
        </w:rPr>
        <w:t xml:space="preserve"> valósult meg (reggeli, tízórai, ebéd). </w:t>
      </w:r>
    </w:p>
    <w:p w14:paraId="7AFEB9FA" w14:textId="77777777" w:rsidR="00C41B3A" w:rsidRPr="00912843" w:rsidRDefault="00C41B3A" w:rsidP="00C41B3A">
      <w:pPr>
        <w:spacing w:after="0" w:line="240" w:lineRule="auto"/>
        <w:ind w:left="0" w:firstLine="0"/>
        <w:rPr>
          <w:color w:val="auto"/>
          <w:szCs w:val="24"/>
        </w:rPr>
      </w:pPr>
    </w:p>
    <w:p w14:paraId="19319BEA" w14:textId="77777777" w:rsidR="00C41B3A" w:rsidRPr="00912843" w:rsidRDefault="00C41B3A" w:rsidP="00C41B3A">
      <w:pPr>
        <w:ind w:left="0"/>
        <w:rPr>
          <w:color w:val="auto"/>
          <w:szCs w:val="24"/>
        </w:rPr>
      </w:pPr>
      <w:r w:rsidRPr="00912843">
        <w:rPr>
          <w:color w:val="auto"/>
          <w:szCs w:val="24"/>
        </w:rPr>
        <w:t>Gádoros Nagyközség Önkormányzata a korábbi évekhez hasonlóan anyagilag támogatta a nyári napközi megvalósulását. További köszönet illeti a helyi vállalkozókat, egyesületeket és a Fejes Bt.-t, akiktől több felajánlás is érkezett a program megvalósulásához.</w:t>
      </w:r>
    </w:p>
    <w:p w14:paraId="1F372FA9" w14:textId="77777777" w:rsidR="00C41B3A" w:rsidRPr="00912843" w:rsidRDefault="00C41B3A" w:rsidP="00C41B3A">
      <w:pPr>
        <w:spacing w:after="0" w:line="240" w:lineRule="auto"/>
        <w:ind w:left="0" w:firstLine="0"/>
        <w:rPr>
          <w:color w:val="auto"/>
          <w:szCs w:val="24"/>
        </w:rPr>
      </w:pPr>
    </w:p>
    <w:p w14:paraId="232C1D18" w14:textId="77777777" w:rsidR="00C41B3A" w:rsidRPr="00912843" w:rsidRDefault="00C41B3A" w:rsidP="00C41B3A">
      <w:pPr>
        <w:spacing w:after="0" w:line="240" w:lineRule="auto"/>
        <w:ind w:left="-6" w:firstLine="0"/>
        <w:rPr>
          <w:color w:val="auto"/>
          <w:szCs w:val="24"/>
          <w:u w:val="single"/>
        </w:rPr>
      </w:pPr>
      <w:r w:rsidRPr="00912843">
        <w:rPr>
          <w:b/>
          <w:color w:val="auto"/>
          <w:szCs w:val="24"/>
          <w:u w:val="single"/>
        </w:rPr>
        <w:t>Bursa Hungarica Ösztöndíjpályázat</w:t>
      </w:r>
    </w:p>
    <w:p w14:paraId="6E64EC1F" w14:textId="77777777" w:rsidR="00C41B3A" w:rsidRPr="00912843" w:rsidRDefault="00C41B3A" w:rsidP="00C41B3A">
      <w:pPr>
        <w:spacing w:after="0" w:line="240" w:lineRule="auto"/>
        <w:ind w:left="-6" w:right="13" w:firstLine="0"/>
        <w:rPr>
          <w:color w:val="auto"/>
          <w:szCs w:val="24"/>
        </w:rPr>
      </w:pPr>
      <w:r w:rsidRPr="00912843">
        <w:rPr>
          <w:color w:val="auto"/>
          <w:szCs w:val="24"/>
        </w:rPr>
        <w:t xml:space="preserve">Bursa Hungarica Felsőoktatási Önkormányzati Ösztöndíjpályázat 2025. évi fordulójában a benyújtott 7 db „A” típusú pályázatból 7 fő pályázót részesített támogatásban. „B” típusú pályázat ebben a pályázati fordulóban nem került benyújtásra. Az „A” típusú pályázatnál a támogatás </w:t>
      </w:r>
      <w:proofErr w:type="spellStart"/>
      <w:r w:rsidRPr="00912843">
        <w:rPr>
          <w:color w:val="auto"/>
          <w:szCs w:val="24"/>
        </w:rPr>
        <w:t>pályázónkénti</w:t>
      </w:r>
      <w:proofErr w:type="spellEnd"/>
      <w:r w:rsidRPr="00912843">
        <w:rPr>
          <w:color w:val="auto"/>
          <w:szCs w:val="24"/>
        </w:rPr>
        <w:t xml:space="preserve"> összege havi 50.000.- Ft, 10 hónapon keresztül. </w:t>
      </w:r>
    </w:p>
    <w:p w14:paraId="30C34943" w14:textId="77777777" w:rsidR="00C41B3A" w:rsidRPr="00912843" w:rsidRDefault="00C41B3A" w:rsidP="00C41B3A">
      <w:pPr>
        <w:spacing w:after="0" w:line="240" w:lineRule="auto"/>
        <w:ind w:left="-6" w:right="13" w:firstLine="0"/>
        <w:rPr>
          <w:color w:val="auto"/>
          <w:szCs w:val="24"/>
        </w:rPr>
      </w:pPr>
      <w:r w:rsidRPr="00912843">
        <w:rPr>
          <w:color w:val="auto"/>
          <w:szCs w:val="24"/>
        </w:rPr>
        <w:t>A döntésről a pályázók az EPER-Bursa rendszerben elektronikusan, illetve postai úton is értesültek. Az idei évben a pályázói felületen 5 db „A” típusú pályázat lett véglegesítve.</w:t>
      </w:r>
    </w:p>
    <w:p w14:paraId="4EDE6DAD" w14:textId="77777777" w:rsidR="00C41B3A" w:rsidRPr="00912843" w:rsidRDefault="00C41B3A" w:rsidP="00C41B3A">
      <w:pPr>
        <w:spacing w:after="0" w:line="240" w:lineRule="auto"/>
        <w:ind w:left="-6" w:right="13" w:firstLine="0"/>
        <w:rPr>
          <w:color w:val="auto"/>
          <w:szCs w:val="24"/>
        </w:rPr>
      </w:pPr>
    </w:p>
    <w:p w14:paraId="462253A0" w14:textId="77777777" w:rsidR="00C41B3A" w:rsidRPr="00912843" w:rsidRDefault="00C41B3A" w:rsidP="00C41B3A">
      <w:pPr>
        <w:spacing w:after="0" w:line="240" w:lineRule="auto"/>
        <w:ind w:left="-6" w:firstLine="0"/>
        <w:rPr>
          <w:color w:val="auto"/>
          <w:szCs w:val="24"/>
        </w:rPr>
      </w:pPr>
      <w:r w:rsidRPr="00912843">
        <w:rPr>
          <w:color w:val="auto"/>
          <w:szCs w:val="24"/>
        </w:rPr>
        <w:t xml:space="preserve">Jelzésre, a jegyzői hatáskörbe került </w:t>
      </w:r>
      <w:r w:rsidRPr="00912843">
        <w:rPr>
          <w:b/>
          <w:color w:val="auto"/>
          <w:szCs w:val="24"/>
          <w:u w:val="single"/>
        </w:rPr>
        <w:t>családvédelmi koordinációs</w:t>
      </w:r>
      <w:r w:rsidRPr="00912843">
        <w:rPr>
          <w:color w:val="auto"/>
          <w:szCs w:val="24"/>
        </w:rPr>
        <w:t xml:space="preserve"> ügyben 2025. november 01-ig </w:t>
      </w:r>
      <w:r w:rsidRPr="00912843">
        <w:rPr>
          <w:b/>
          <w:color w:val="auto"/>
          <w:szCs w:val="24"/>
        </w:rPr>
        <w:t>1 esetben</w:t>
      </w:r>
      <w:r w:rsidRPr="00912843">
        <w:rPr>
          <w:color w:val="auto"/>
          <w:szCs w:val="24"/>
        </w:rPr>
        <w:t xml:space="preserve"> történt jegyzőkönyv felvétel.</w:t>
      </w:r>
    </w:p>
    <w:p w14:paraId="2DEEE96F" w14:textId="77777777" w:rsidR="00C41B3A" w:rsidRPr="00912843" w:rsidRDefault="00C41B3A" w:rsidP="00C41B3A">
      <w:pPr>
        <w:spacing w:after="0" w:line="240" w:lineRule="auto"/>
        <w:ind w:left="-6" w:firstLine="0"/>
        <w:rPr>
          <w:b/>
          <w:color w:val="auto"/>
          <w:szCs w:val="24"/>
          <w:highlight w:val="darkCyan"/>
        </w:rPr>
      </w:pPr>
    </w:p>
    <w:p w14:paraId="417E05AA" w14:textId="77777777" w:rsidR="00C41B3A" w:rsidRPr="00912843" w:rsidRDefault="00C41B3A" w:rsidP="00C41B3A">
      <w:pPr>
        <w:spacing w:after="0" w:line="240" w:lineRule="auto"/>
        <w:ind w:left="-6" w:firstLine="0"/>
        <w:rPr>
          <w:color w:val="auto"/>
          <w:szCs w:val="24"/>
          <w:u w:val="single"/>
        </w:rPr>
      </w:pPr>
      <w:r w:rsidRPr="00912843">
        <w:rPr>
          <w:b/>
          <w:color w:val="auto"/>
          <w:szCs w:val="24"/>
          <w:u w:val="single"/>
        </w:rPr>
        <w:t>Védendő fogyasztói igazolás kiállítása</w:t>
      </w:r>
    </w:p>
    <w:p w14:paraId="1AAC2965" w14:textId="77777777" w:rsidR="00C41B3A" w:rsidRPr="00912843" w:rsidRDefault="00C41B3A" w:rsidP="00C41B3A">
      <w:pPr>
        <w:spacing w:after="0" w:line="240" w:lineRule="auto"/>
        <w:ind w:left="-6" w:right="13" w:firstLine="0"/>
        <w:rPr>
          <w:color w:val="auto"/>
          <w:szCs w:val="24"/>
        </w:rPr>
      </w:pPr>
      <w:r w:rsidRPr="00912843">
        <w:rPr>
          <w:color w:val="auto"/>
          <w:szCs w:val="24"/>
        </w:rPr>
        <w:t xml:space="preserve">A 2025. november 03-ig kiállított védendő fogyasztói igazolások száma </w:t>
      </w:r>
      <w:r w:rsidRPr="00912843">
        <w:rPr>
          <w:b/>
          <w:color w:val="auto"/>
          <w:szCs w:val="24"/>
        </w:rPr>
        <w:t>56 db</w:t>
      </w:r>
      <w:r w:rsidRPr="00912843">
        <w:rPr>
          <w:color w:val="auto"/>
          <w:szCs w:val="24"/>
        </w:rPr>
        <w:t>.</w:t>
      </w:r>
    </w:p>
    <w:p w14:paraId="59BCCAFA" w14:textId="77777777" w:rsidR="00C41B3A" w:rsidRPr="00912843" w:rsidRDefault="00C41B3A" w:rsidP="00C41B3A">
      <w:pPr>
        <w:spacing w:after="0" w:line="240" w:lineRule="auto"/>
        <w:ind w:left="-5" w:right="13" w:firstLine="0"/>
        <w:rPr>
          <w:color w:val="auto"/>
          <w:szCs w:val="24"/>
          <w:highlight w:val="darkCyan"/>
        </w:rPr>
      </w:pPr>
    </w:p>
    <w:p w14:paraId="3AC3B701" w14:textId="77777777" w:rsidR="00C41B3A" w:rsidRPr="00912843" w:rsidRDefault="00C41B3A" w:rsidP="00C41B3A">
      <w:pPr>
        <w:spacing w:after="0" w:line="240" w:lineRule="auto"/>
        <w:ind w:left="-6" w:firstLine="0"/>
        <w:rPr>
          <w:color w:val="auto"/>
          <w:szCs w:val="24"/>
          <w:u w:val="single"/>
        </w:rPr>
      </w:pPr>
      <w:r w:rsidRPr="00912843">
        <w:rPr>
          <w:b/>
          <w:color w:val="auto"/>
          <w:szCs w:val="24"/>
          <w:u w:val="single"/>
        </w:rPr>
        <w:t>Környezettanulmányok lefolytatása</w:t>
      </w:r>
    </w:p>
    <w:p w14:paraId="01508792" w14:textId="77777777" w:rsidR="00C41B3A" w:rsidRPr="00912843" w:rsidRDefault="00C41B3A" w:rsidP="00C41B3A">
      <w:pPr>
        <w:spacing w:after="0" w:line="240" w:lineRule="auto"/>
        <w:ind w:left="-6" w:right="13" w:firstLine="0"/>
        <w:rPr>
          <w:color w:val="auto"/>
          <w:szCs w:val="24"/>
        </w:rPr>
      </w:pPr>
      <w:r w:rsidRPr="00912843">
        <w:rPr>
          <w:color w:val="auto"/>
          <w:szCs w:val="24"/>
        </w:rPr>
        <w:t xml:space="preserve">Társhatóságok felkérésére 2025. november 01-ig pedig </w:t>
      </w:r>
      <w:r w:rsidRPr="00912843">
        <w:rPr>
          <w:b/>
          <w:color w:val="auto"/>
          <w:szCs w:val="24"/>
        </w:rPr>
        <w:t>11 alkalommal</w:t>
      </w:r>
      <w:r w:rsidRPr="00912843">
        <w:rPr>
          <w:color w:val="auto"/>
          <w:szCs w:val="24"/>
        </w:rPr>
        <w:t xml:space="preserve"> készült környezettanulmány, elsősorban gyermekvédelmi ügyeket illetően.</w:t>
      </w:r>
    </w:p>
    <w:p w14:paraId="48B94878" w14:textId="77777777" w:rsidR="002E24AA" w:rsidRPr="00944AA2" w:rsidRDefault="002E24AA" w:rsidP="002E24AA">
      <w:pPr>
        <w:spacing w:before="100" w:beforeAutospacing="1" w:after="100" w:afterAutospacing="1" w:line="240" w:lineRule="auto"/>
        <w:ind w:left="0" w:firstLine="0"/>
        <w:jc w:val="left"/>
        <w:rPr>
          <w:color w:val="auto"/>
          <w:szCs w:val="24"/>
        </w:rPr>
      </w:pPr>
      <w:r w:rsidRPr="00944AA2">
        <w:rPr>
          <w:b/>
          <w:bCs/>
          <w:color w:val="auto"/>
          <w:szCs w:val="24"/>
        </w:rPr>
        <w:t>Települési támogatás</w:t>
      </w:r>
    </w:p>
    <w:p w14:paraId="3D1DE5C3" w14:textId="6BDC2E40" w:rsidR="00F013A6" w:rsidRPr="00944AA2" w:rsidRDefault="00F013A6" w:rsidP="00F013A6">
      <w:pPr>
        <w:spacing w:before="100" w:beforeAutospacing="1" w:after="100" w:afterAutospacing="1" w:line="240" w:lineRule="auto"/>
        <w:ind w:left="0" w:firstLine="0"/>
        <w:rPr>
          <w:color w:val="auto"/>
          <w:szCs w:val="24"/>
        </w:rPr>
      </w:pPr>
      <w:r w:rsidRPr="00944AA2">
        <w:rPr>
          <w:color w:val="auto"/>
          <w:szCs w:val="24"/>
        </w:rPr>
        <w:t xml:space="preserve">Ide tartoznak az élelmiszerre, tüzelőre, gyógyszerre, lakhatáshoz kapcsolódó kiadásokra, rezsidíjra, egyéb megélhetési célokra megállapított támogatások. Ez évben eddig </w:t>
      </w:r>
      <w:proofErr w:type="gramStart"/>
      <w:r w:rsidR="00647B03">
        <w:rPr>
          <w:color w:val="auto"/>
          <w:szCs w:val="24"/>
        </w:rPr>
        <w:t>5.380.000</w:t>
      </w:r>
      <w:r w:rsidRPr="00944AA2">
        <w:rPr>
          <w:color w:val="auto"/>
          <w:szCs w:val="24"/>
        </w:rPr>
        <w:t>,-</w:t>
      </w:r>
      <w:proofErr w:type="gramEnd"/>
      <w:r w:rsidRPr="00944AA2">
        <w:rPr>
          <w:color w:val="auto"/>
          <w:szCs w:val="24"/>
        </w:rPr>
        <w:t xml:space="preserve"> Ft került kifizetésre. </w:t>
      </w:r>
    </w:p>
    <w:p w14:paraId="27703BE4" w14:textId="77777777" w:rsidR="002E24AA" w:rsidRPr="00944AA2" w:rsidRDefault="002E24AA" w:rsidP="002E24AA">
      <w:pPr>
        <w:spacing w:after="250" w:line="265" w:lineRule="auto"/>
        <w:ind w:left="-5"/>
        <w:rPr>
          <w:color w:val="auto"/>
        </w:rPr>
      </w:pPr>
      <w:r w:rsidRPr="00944AA2">
        <w:rPr>
          <w:b/>
          <w:color w:val="auto"/>
        </w:rPr>
        <w:t>Népességi adatok:</w:t>
      </w:r>
    </w:p>
    <w:p w14:paraId="17B6600A" w14:textId="7BD497AB" w:rsidR="002E24AA" w:rsidRPr="00944AA2" w:rsidRDefault="002E24AA" w:rsidP="002E24AA">
      <w:pPr>
        <w:spacing w:after="542"/>
        <w:ind w:left="-5" w:right="13"/>
        <w:rPr>
          <w:color w:val="auto"/>
        </w:rPr>
      </w:pPr>
      <w:r w:rsidRPr="00944AA2">
        <w:rPr>
          <w:color w:val="auto"/>
        </w:rPr>
        <w:t>A település lakosságszáma jelenleg 3</w:t>
      </w:r>
      <w:r w:rsidR="00EB4D97" w:rsidRPr="00944AA2">
        <w:rPr>
          <w:color w:val="auto"/>
        </w:rPr>
        <w:t>5</w:t>
      </w:r>
      <w:r w:rsidR="00647B03">
        <w:rPr>
          <w:color w:val="auto"/>
        </w:rPr>
        <w:t>24</w:t>
      </w:r>
      <w:r w:rsidRPr="00944AA2">
        <w:rPr>
          <w:color w:val="auto"/>
        </w:rPr>
        <w:t xml:space="preserve"> fő.</w:t>
      </w:r>
    </w:p>
    <w:p w14:paraId="4A8F1AAD" w14:textId="77777777" w:rsidR="002E24AA" w:rsidRPr="00944AA2" w:rsidRDefault="002E24AA" w:rsidP="002E24AA">
      <w:pPr>
        <w:spacing w:after="250" w:line="265" w:lineRule="auto"/>
        <w:ind w:left="-5"/>
        <w:rPr>
          <w:color w:val="auto"/>
        </w:rPr>
      </w:pPr>
      <w:r w:rsidRPr="00944AA2">
        <w:rPr>
          <w:b/>
          <w:color w:val="auto"/>
        </w:rPr>
        <w:t>Hagyatéki ügyek:</w:t>
      </w:r>
    </w:p>
    <w:p w14:paraId="7A39C184" w14:textId="52D15662" w:rsidR="00F013A6" w:rsidRPr="00944AA2" w:rsidRDefault="00F013A6" w:rsidP="00F013A6">
      <w:pPr>
        <w:spacing w:before="100" w:beforeAutospacing="1" w:after="100" w:afterAutospacing="1" w:line="240" w:lineRule="auto"/>
        <w:ind w:left="0" w:firstLine="0"/>
        <w:rPr>
          <w:color w:val="auto"/>
          <w:szCs w:val="24"/>
        </w:rPr>
      </w:pPr>
      <w:r w:rsidRPr="00944AA2">
        <w:rPr>
          <w:color w:val="auto"/>
          <w:szCs w:val="24"/>
        </w:rPr>
        <w:t xml:space="preserve">A hagyatéki ügyek intézése során ebben az évben </w:t>
      </w:r>
      <w:r w:rsidR="007F3CA9" w:rsidRPr="00944AA2">
        <w:rPr>
          <w:color w:val="auto"/>
          <w:szCs w:val="24"/>
        </w:rPr>
        <w:t>14</w:t>
      </w:r>
      <w:r w:rsidR="000653AE">
        <w:rPr>
          <w:color w:val="auto"/>
          <w:szCs w:val="24"/>
        </w:rPr>
        <w:t>1</w:t>
      </w:r>
      <w:r w:rsidRPr="00944AA2">
        <w:rPr>
          <w:color w:val="auto"/>
          <w:szCs w:val="24"/>
        </w:rPr>
        <w:t xml:space="preserve"> ügyben kellett intézkedni. Továbbra is jelentős mennyiséget tesz ki az osztatlan közös tulajdonban lévő földterületek megszüntetéséből eredő póthagyatéki eljárás. Az eljárás többek között a hagyatéki leltár felvételét, végzéssel történő adatkérést, valamint adatszolgáltatást foglalja magában gyakran évekkel korábbi adatokra vonatkozóan. </w:t>
      </w:r>
    </w:p>
    <w:p w14:paraId="50F200D1" w14:textId="77777777" w:rsidR="002E24AA" w:rsidRPr="00944AA2" w:rsidRDefault="002E24AA" w:rsidP="002E24AA">
      <w:pPr>
        <w:spacing w:before="100" w:beforeAutospacing="1" w:after="100" w:afterAutospacing="1" w:line="240" w:lineRule="auto"/>
        <w:ind w:left="0" w:firstLine="0"/>
        <w:jc w:val="left"/>
        <w:rPr>
          <w:color w:val="auto"/>
          <w:szCs w:val="24"/>
        </w:rPr>
      </w:pPr>
      <w:r w:rsidRPr="00944AA2">
        <w:rPr>
          <w:b/>
          <w:bCs/>
          <w:color w:val="auto"/>
          <w:szCs w:val="24"/>
        </w:rPr>
        <w:t xml:space="preserve">Házszám rendezés: </w:t>
      </w:r>
    </w:p>
    <w:p w14:paraId="4ACD0380" w14:textId="77777777" w:rsidR="000653AE" w:rsidRPr="00944AA2" w:rsidRDefault="000653AE" w:rsidP="000653AE">
      <w:pPr>
        <w:spacing w:before="100" w:beforeAutospacing="1" w:after="100" w:afterAutospacing="1" w:line="240" w:lineRule="auto"/>
        <w:ind w:left="0" w:firstLine="0"/>
        <w:rPr>
          <w:color w:val="auto"/>
          <w:szCs w:val="24"/>
        </w:rPr>
      </w:pPr>
      <w:r w:rsidRPr="000653AE">
        <w:rPr>
          <w:color w:val="auto"/>
          <w:szCs w:val="24"/>
        </w:rPr>
        <w:t>A központi címregiszterről és a címkezelésről szóló kormányrendelet alapján 2025. november 10-ig 2 db ingatlan házszámának rendezése történt meg. E feladat végrehajtása jelenleg is folyamatos, bár a munkát a jogszabályváltozás folyamatosan nehezíti.</w:t>
      </w:r>
      <w:r w:rsidRPr="00944AA2">
        <w:rPr>
          <w:color w:val="auto"/>
          <w:szCs w:val="24"/>
        </w:rPr>
        <w:t xml:space="preserve"> </w:t>
      </w:r>
    </w:p>
    <w:p w14:paraId="3ECDE491" w14:textId="77777777" w:rsidR="002E24AA" w:rsidRPr="00944AA2" w:rsidRDefault="002E24AA" w:rsidP="002E24AA">
      <w:pPr>
        <w:spacing w:before="100" w:beforeAutospacing="1" w:after="100" w:afterAutospacing="1" w:line="240" w:lineRule="auto"/>
        <w:ind w:left="0" w:firstLine="0"/>
        <w:rPr>
          <w:color w:val="auto"/>
          <w:szCs w:val="24"/>
        </w:rPr>
      </w:pPr>
      <w:r w:rsidRPr="00944AA2">
        <w:rPr>
          <w:b/>
          <w:bCs/>
          <w:color w:val="auto"/>
          <w:szCs w:val="24"/>
        </w:rPr>
        <w:t xml:space="preserve">Közérdekű munka: </w:t>
      </w:r>
    </w:p>
    <w:bookmarkEnd w:id="0"/>
    <w:p w14:paraId="398BCCB0" w14:textId="005B9AA2" w:rsidR="007F3CA9" w:rsidRPr="00944AA2" w:rsidRDefault="007F3CA9" w:rsidP="007F3CA9">
      <w:pPr>
        <w:spacing w:before="100" w:beforeAutospacing="1" w:after="100" w:afterAutospacing="1" w:line="240" w:lineRule="auto"/>
        <w:ind w:left="0" w:firstLine="0"/>
        <w:rPr>
          <w:color w:val="auto"/>
          <w:szCs w:val="24"/>
        </w:rPr>
      </w:pPr>
      <w:r w:rsidRPr="00944AA2">
        <w:rPr>
          <w:color w:val="auto"/>
          <w:szCs w:val="24"/>
        </w:rPr>
        <w:t xml:space="preserve">Szabálysértési pénzbírság helyébe lépő közérdekű munkakötelezettséget és vétség elkövetése miatti közérdekű munkát </w:t>
      </w:r>
      <w:r w:rsidR="004D21FF">
        <w:rPr>
          <w:color w:val="auto"/>
          <w:szCs w:val="24"/>
        </w:rPr>
        <w:t>5</w:t>
      </w:r>
      <w:r w:rsidRPr="00944AA2">
        <w:rPr>
          <w:color w:val="auto"/>
          <w:szCs w:val="24"/>
        </w:rPr>
        <w:t xml:space="preserve"> fő dolgozta le az Önkormányzat Házi Brigádjánál. Jelenleg nincs folyamatban közérdekű munkavégzés. </w:t>
      </w:r>
    </w:p>
    <w:p w14:paraId="22CB8CAC" w14:textId="77777777" w:rsidR="007716FD" w:rsidRPr="00944AA2" w:rsidRDefault="007716FD" w:rsidP="007716FD">
      <w:pPr>
        <w:spacing w:before="100" w:beforeAutospacing="1" w:after="100" w:afterAutospacing="1" w:line="240" w:lineRule="auto"/>
        <w:ind w:left="0" w:firstLine="0"/>
        <w:rPr>
          <w:color w:val="auto"/>
          <w:szCs w:val="24"/>
        </w:rPr>
      </w:pPr>
    </w:p>
    <w:p w14:paraId="3B6E8041" w14:textId="77777777" w:rsidR="006826CE" w:rsidRPr="00944AA2" w:rsidRDefault="00AF3A58">
      <w:pPr>
        <w:spacing w:after="252" w:line="259" w:lineRule="auto"/>
        <w:ind w:left="0" w:firstLine="0"/>
        <w:jc w:val="left"/>
        <w:rPr>
          <w:color w:val="auto"/>
        </w:rPr>
      </w:pPr>
      <w:r w:rsidRPr="00944AA2">
        <w:rPr>
          <w:b/>
          <w:color w:val="auto"/>
        </w:rPr>
        <w:t>Ügyvitel, iktatás:</w:t>
      </w:r>
    </w:p>
    <w:p w14:paraId="193B02ED" w14:textId="77777777" w:rsidR="006826CE" w:rsidRPr="00944AA2" w:rsidRDefault="00AF3A58">
      <w:pPr>
        <w:ind w:left="-5" w:right="13"/>
        <w:rPr>
          <w:color w:val="auto"/>
        </w:rPr>
      </w:pPr>
      <w:r w:rsidRPr="00944AA2">
        <w:rPr>
          <w:color w:val="auto"/>
        </w:rPr>
        <w:t>A gépi iktatás 2002-ben került bevezetésre, addig iktatókönyvbe kézzel, tollal írva történt az iktatás.</w:t>
      </w:r>
    </w:p>
    <w:p w14:paraId="07EBF240" w14:textId="77777777" w:rsidR="006826CE" w:rsidRPr="00944AA2" w:rsidRDefault="00AF3A58">
      <w:pPr>
        <w:ind w:left="-5" w:right="13"/>
        <w:rPr>
          <w:color w:val="auto"/>
        </w:rPr>
      </w:pPr>
      <w:r w:rsidRPr="00944AA2">
        <w:rPr>
          <w:color w:val="auto"/>
        </w:rPr>
        <w:t>2018. január 01-től az iktatás ASP Iratkezelő Szakrendszer használatával történik.</w:t>
      </w:r>
    </w:p>
    <w:p w14:paraId="01B944EA" w14:textId="4D3CDD58" w:rsidR="006826CE" w:rsidRPr="00944AA2" w:rsidRDefault="00AF3A58">
      <w:pPr>
        <w:ind w:left="-5" w:right="13"/>
        <w:rPr>
          <w:color w:val="auto"/>
        </w:rPr>
      </w:pPr>
      <w:r w:rsidRPr="00944AA2">
        <w:rPr>
          <w:color w:val="auto"/>
        </w:rPr>
        <w:t>A bejövő /postán, e-mailben</w:t>
      </w:r>
      <w:r w:rsidR="004D2FFA" w:rsidRPr="00944AA2">
        <w:rPr>
          <w:color w:val="auto"/>
        </w:rPr>
        <w:t>, Hivatali kapun</w:t>
      </w:r>
      <w:r w:rsidRPr="00944AA2">
        <w:rPr>
          <w:color w:val="auto"/>
        </w:rPr>
        <w:t xml:space="preserve"> érkezett, személyesen behozott, a pultnál leadott/ ügyiratok szignálás után és a kimenő ügyiratok először iktatásra kerülnek. Az ügyiratok érkeztetése az iktatással egy időben, egyszerre történik, nem kell külön érkeztetni a gépben. A beiktatott ügyiratok előadói munkanaplóba írás után az ügyintézőkhöz kerülnek ügyintézésre. Az általános ügyintézési határidő 21 nap. A 2015. évi CLXXXVI. törvény 96. § (1) bekezdése ettől eltérően rendelkezik. 2016. január 01. napjától nyolc nap az ügyintézési határidő a sommás eljárás esetében. /sommás eljárás: rendszeres gyermekvédelmi kedvezménnyel kapcsolatos ügyek, települési támogatás ügyek/</w:t>
      </w:r>
    </w:p>
    <w:p w14:paraId="3B95794F" w14:textId="5A03EE09" w:rsidR="006826CE" w:rsidRPr="00944AA2" w:rsidRDefault="00AF3A58">
      <w:pPr>
        <w:ind w:left="-5" w:right="13"/>
        <w:rPr>
          <w:color w:val="auto"/>
        </w:rPr>
      </w:pPr>
      <w:r w:rsidRPr="00944AA2">
        <w:rPr>
          <w:color w:val="auto"/>
        </w:rPr>
        <w:t xml:space="preserve">Az elintézett ügyiratok visszakerülnek az iktatóba </w:t>
      </w:r>
      <w:proofErr w:type="spellStart"/>
      <w:r w:rsidRPr="00944AA2">
        <w:rPr>
          <w:color w:val="auto"/>
        </w:rPr>
        <w:t>irattár</w:t>
      </w:r>
      <w:r w:rsidR="00D77D29" w:rsidRPr="00944AA2">
        <w:rPr>
          <w:color w:val="auto"/>
        </w:rPr>
        <w:t>o</w:t>
      </w:r>
      <w:r w:rsidRPr="00944AA2">
        <w:rPr>
          <w:color w:val="auto"/>
        </w:rPr>
        <w:t>zásra</w:t>
      </w:r>
      <w:proofErr w:type="spellEnd"/>
      <w:r w:rsidRPr="00944AA2">
        <w:rPr>
          <w:color w:val="auto"/>
        </w:rPr>
        <w:t>. Az előadói munkanaplóból és a gépből való kivezetés után /ellenőrizve, hogy minden ügyiraton rajta van-e az irattári jel, a további intézkedés bélyegző, határozatnál plusz jogerőre bélyegző, adatlap ki van-e töltve, az elintézés dátuma megegyezik-e a további intézkedés dátumával és az adatlap dátumával/ év, ügyiratszám és irattári jel szerint sorba szedve kerülnek külön kötegelve az irattárba. Az ügyiratokat a gépi iktatás programmal /iktatószám, név, tárgy alapján/ könnyebb visszakeresni. Év közben vannak olyan ügyiratok, melyeket elő kell keresni az ügyintézőknek. Az ügyiratok irattári jel alapján kerülnek selejtezésre.</w:t>
      </w:r>
    </w:p>
    <w:p w14:paraId="705B9D4C" w14:textId="77777777" w:rsidR="006826CE" w:rsidRPr="00944AA2" w:rsidRDefault="00AF3A58">
      <w:pPr>
        <w:ind w:left="-5" w:right="13"/>
        <w:rPr>
          <w:color w:val="auto"/>
        </w:rPr>
      </w:pPr>
      <w:proofErr w:type="spellStart"/>
      <w:r w:rsidRPr="00944AA2">
        <w:rPr>
          <w:color w:val="auto"/>
        </w:rPr>
        <w:t>Irattározás</w:t>
      </w:r>
      <w:proofErr w:type="spellEnd"/>
      <w:r w:rsidRPr="00944AA2">
        <w:rPr>
          <w:color w:val="auto"/>
        </w:rPr>
        <w:t xml:space="preserve"> során a határidős ügyiratok a határidőbe kerülnek /ezeken az ügyiratokon, előadói íveken az ügyintézők feltüntetik a határidő dátumát/. Ezt követően az ügyiratra írt határidő dátuma napján visszakerülnek az ügyiratok az ügyintézőkhöz további ügyintézés céljából. Ilyen esetben alszámot, év váltáskor pedig új főszámot kérnek az ügyintézők. </w:t>
      </w:r>
    </w:p>
    <w:p w14:paraId="05AE560A" w14:textId="77777777" w:rsidR="006826CE" w:rsidRPr="00944AA2" w:rsidRDefault="00AF3A58">
      <w:pPr>
        <w:ind w:left="-5" w:right="13"/>
        <w:rPr>
          <w:color w:val="auto"/>
        </w:rPr>
      </w:pPr>
      <w:r w:rsidRPr="00944AA2">
        <w:rPr>
          <w:color w:val="auto"/>
        </w:rPr>
        <w:t>2011-től kell a tértivevényeket a gépben érkeztetni. A tértivevényes helyi levelek és a postán feladott tértivevényes levelek visszaérkezett tértivevényét egyenként kell érkeztetni. Az érkeztetési azonosítót és a dátumot a tértivevényre rá kell írni, a helyi leveleknél a leveles füzetbe is be kell írni. 2018. 01. 01-től az ASP Iratkezelő Rendszerben két helyen kell a tértivevényeket érkeztetni /érkeztetés, vevények kezelése/.</w:t>
      </w:r>
    </w:p>
    <w:p w14:paraId="7376C899" w14:textId="593BF606" w:rsidR="007137A2" w:rsidRPr="006A6263" w:rsidRDefault="007137A2" w:rsidP="007137A2">
      <w:pPr>
        <w:pStyle w:val="Listaszerbekezds"/>
        <w:spacing w:after="0"/>
        <w:ind w:left="10" w:right="13" w:firstLine="0"/>
        <w:rPr>
          <w:color w:val="auto"/>
        </w:rPr>
      </w:pPr>
      <w:r w:rsidRPr="006A6263">
        <w:rPr>
          <w:color w:val="auto"/>
        </w:rPr>
        <w:t>202</w:t>
      </w:r>
      <w:r w:rsidR="00647B03" w:rsidRPr="006A6263">
        <w:rPr>
          <w:color w:val="auto"/>
        </w:rPr>
        <w:t>5</w:t>
      </w:r>
      <w:r w:rsidRPr="006A6263">
        <w:rPr>
          <w:color w:val="auto"/>
        </w:rPr>
        <w:t>.</w:t>
      </w:r>
      <w:r w:rsidR="00A00F26" w:rsidRPr="006A6263">
        <w:rPr>
          <w:color w:val="auto"/>
        </w:rPr>
        <w:t xml:space="preserve"> </w:t>
      </w:r>
      <w:r w:rsidR="00647B03" w:rsidRPr="006A6263">
        <w:rPr>
          <w:color w:val="auto"/>
        </w:rPr>
        <w:t>november 10</w:t>
      </w:r>
      <w:r w:rsidR="0098154B" w:rsidRPr="006A6263">
        <w:rPr>
          <w:color w:val="auto"/>
        </w:rPr>
        <w:t>-ig</w:t>
      </w:r>
      <w:r w:rsidRPr="006A6263">
        <w:rPr>
          <w:color w:val="auto"/>
        </w:rPr>
        <w:t xml:space="preserve"> összesen </w:t>
      </w:r>
      <w:r w:rsidR="00ED6C3A" w:rsidRPr="006A6263">
        <w:rPr>
          <w:color w:val="auto"/>
        </w:rPr>
        <w:t>10.</w:t>
      </w:r>
      <w:r w:rsidR="000F4C76" w:rsidRPr="006A6263">
        <w:rPr>
          <w:color w:val="auto"/>
        </w:rPr>
        <w:t>119</w:t>
      </w:r>
      <w:r w:rsidRPr="006A6263">
        <w:rPr>
          <w:color w:val="auto"/>
        </w:rPr>
        <w:t xml:space="preserve"> db ügyirat volt iktatva /ebből főszám </w:t>
      </w:r>
      <w:r w:rsidR="000F4C76" w:rsidRPr="006A6263">
        <w:rPr>
          <w:color w:val="auto"/>
        </w:rPr>
        <w:t>4.650</w:t>
      </w:r>
      <w:r w:rsidRPr="006A6263">
        <w:rPr>
          <w:color w:val="auto"/>
        </w:rPr>
        <w:t xml:space="preserve"> db, alszám </w:t>
      </w:r>
      <w:r w:rsidR="000F4C76" w:rsidRPr="006A6263">
        <w:rPr>
          <w:color w:val="auto"/>
        </w:rPr>
        <w:t>5.469</w:t>
      </w:r>
      <w:r w:rsidRPr="006A6263">
        <w:rPr>
          <w:color w:val="auto"/>
        </w:rPr>
        <w:t xml:space="preserve"> db/.</w:t>
      </w:r>
    </w:p>
    <w:p w14:paraId="2EFA8B4C" w14:textId="77777777" w:rsidR="007137A2" w:rsidRPr="006A6263" w:rsidRDefault="007137A2" w:rsidP="007137A2">
      <w:pPr>
        <w:pStyle w:val="Listaszerbekezds"/>
        <w:spacing w:after="0"/>
        <w:ind w:left="10" w:right="13" w:firstLine="0"/>
        <w:rPr>
          <w:color w:val="auto"/>
        </w:rPr>
      </w:pPr>
    </w:p>
    <w:p w14:paraId="5CBEA3DF" w14:textId="144C98F7" w:rsidR="007137A2" w:rsidRPr="006A6263" w:rsidRDefault="007137A2" w:rsidP="007137A2">
      <w:pPr>
        <w:spacing w:after="0"/>
        <w:ind w:right="13" w:firstLine="0"/>
        <w:rPr>
          <w:color w:val="auto"/>
        </w:rPr>
      </w:pPr>
      <w:r w:rsidRPr="006A6263">
        <w:rPr>
          <w:color w:val="auto"/>
        </w:rPr>
        <w:t>202</w:t>
      </w:r>
      <w:r w:rsidR="000F4C76" w:rsidRPr="006A6263">
        <w:rPr>
          <w:color w:val="auto"/>
        </w:rPr>
        <w:t>5</w:t>
      </w:r>
      <w:r w:rsidRPr="006A6263">
        <w:rPr>
          <w:color w:val="auto"/>
        </w:rPr>
        <w:t>.</w:t>
      </w:r>
      <w:r w:rsidR="00A00F26" w:rsidRPr="006A6263">
        <w:rPr>
          <w:color w:val="auto"/>
        </w:rPr>
        <w:t xml:space="preserve"> </w:t>
      </w:r>
      <w:r w:rsidR="000F4C76" w:rsidRPr="006A6263">
        <w:rPr>
          <w:color w:val="auto"/>
        </w:rPr>
        <w:t>november 10</w:t>
      </w:r>
      <w:r w:rsidR="00ED6C3A" w:rsidRPr="006A6263">
        <w:rPr>
          <w:color w:val="auto"/>
        </w:rPr>
        <w:t>-ig</w:t>
      </w:r>
      <w:r w:rsidRPr="006A6263">
        <w:rPr>
          <w:color w:val="auto"/>
        </w:rPr>
        <w:t xml:space="preserve"> az érkeztetési azonosító </w:t>
      </w:r>
      <w:r w:rsidR="000F4C76" w:rsidRPr="006A6263">
        <w:rPr>
          <w:color w:val="auto"/>
        </w:rPr>
        <w:t>11.962</w:t>
      </w:r>
      <w:r w:rsidRPr="006A6263">
        <w:rPr>
          <w:color w:val="auto"/>
        </w:rPr>
        <w:t xml:space="preserve"> db /az iktatott ügyiratok száma, tértivevények érkeztetése, ide tartoznak még: a számlák, bankszámlakivonatok, az iktatást nem igénylő, de érkeztetni kell ügyiratok/.</w:t>
      </w:r>
    </w:p>
    <w:p w14:paraId="3AB140DB" w14:textId="3D11ED1F" w:rsidR="00B94E46" w:rsidRPr="00944AA2" w:rsidRDefault="00B94E46" w:rsidP="00B94E46">
      <w:pPr>
        <w:spacing w:after="0"/>
        <w:ind w:right="13" w:firstLine="0"/>
        <w:rPr>
          <w:color w:val="auto"/>
        </w:rPr>
      </w:pPr>
    </w:p>
    <w:p w14:paraId="73C296C0" w14:textId="372AFEC4" w:rsidR="00B94E46" w:rsidRPr="00944AA2" w:rsidRDefault="00B94E46" w:rsidP="00B94E46">
      <w:pPr>
        <w:spacing w:after="0"/>
        <w:ind w:right="13" w:firstLine="0"/>
        <w:rPr>
          <w:color w:val="auto"/>
        </w:rPr>
      </w:pPr>
      <w:r w:rsidRPr="00944AA2">
        <w:rPr>
          <w:color w:val="auto"/>
        </w:rPr>
        <w:t>2020. januártól elektronikus postakönyvben készítjük el a postázandó levelek feladó jegyzékét.</w:t>
      </w:r>
    </w:p>
    <w:p w14:paraId="077C7767" w14:textId="77777777" w:rsidR="00B94E46" w:rsidRPr="00944AA2" w:rsidRDefault="00B94E46" w:rsidP="00B94E46">
      <w:pPr>
        <w:spacing w:after="0"/>
        <w:ind w:right="13" w:firstLine="0"/>
        <w:rPr>
          <w:color w:val="auto"/>
        </w:rPr>
      </w:pPr>
    </w:p>
    <w:p w14:paraId="3B8EA265" w14:textId="77777777" w:rsidR="006826CE" w:rsidRPr="00944AA2" w:rsidRDefault="00AF3A58">
      <w:pPr>
        <w:ind w:left="-5" w:right="13"/>
        <w:rPr>
          <w:color w:val="auto"/>
        </w:rPr>
      </w:pPr>
      <w:r w:rsidRPr="00944AA2">
        <w:rPr>
          <w:color w:val="auto"/>
        </w:rPr>
        <w:t>Az ügyintézők a vidéki leveleket postázásra hozzák. Ezeket a leveleket /borítékokat lebélyegezve/ a megfelelő ragszámmal, tértivevénnyel, elsőbbségi jelzéssel, díjtétellel ellátva postakönyvbe be kell írni.</w:t>
      </w:r>
    </w:p>
    <w:p w14:paraId="69F8D27C" w14:textId="77777777" w:rsidR="006826CE" w:rsidRPr="00944AA2" w:rsidRDefault="00AF3A58" w:rsidP="00F50967">
      <w:pPr>
        <w:ind w:left="-5" w:right="13"/>
        <w:rPr>
          <w:color w:val="auto"/>
        </w:rPr>
      </w:pPr>
      <w:r w:rsidRPr="00944AA2">
        <w:rPr>
          <w:color w:val="auto"/>
        </w:rPr>
        <w:t>A köztemetéssel kapcsolatos ügyek intézése is a munkakörhöz tartozik 2011-től.</w:t>
      </w:r>
    </w:p>
    <w:p w14:paraId="533DB524" w14:textId="4BFB2B4B" w:rsidR="007137A2" w:rsidRPr="00944AA2" w:rsidRDefault="007137A2" w:rsidP="007137A2">
      <w:pPr>
        <w:ind w:firstLine="0"/>
        <w:rPr>
          <w:color w:val="auto"/>
        </w:rPr>
      </w:pPr>
      <w:r w:rsidRPr="00944AA2">
        <w:rPr>
          <w:color w:val="auto"/>
        </w:rPr>
        <w:t>202</w:t>
      </w:r>
      <w:r w:rsidR="00647B03">
        <w:rPr>
          <w:color w:val="auto"/>
        </w:rPr>
        <w:t>5</w:t>
      </w:r>
      <w:r w:rsidRPr="00944AA2">
        <w:rPr>
          <w:color w:val="auto"/>
        </w:rPr>
        <w:t>.</w:t>
      </w:r>
      <w:r w:rsidR="00085EF7" w:rsidRPr="00944AA2">
        <w:rPr>
          <w:color w:val="auto"/>
        </w:rPr>
        <w:t xml:space="preserve"> </w:t>
      </w:r>
      <w:r w:rsidR="00647B03">
        <w:rPr>
          <w:color w:val="auto"/>
        </w:rPr>
        <w:t>november 10</w:t>
      </w:r>
      <w:r w:rsidR="00ED6C3A" w:rsidRPr="00944AA2">
        <w:rPr>
          <w:color w:val="auto"/>
        </w:rPr>
        <w:t>-</w:t>
      </w:r>
      <w:r w:rsidR="00085EF7" w:rsidRPr="00944AA2">
        <w:rPr>
          <w:color w:val="auto"/>
        </w:rPr>
        <w:t>ig</w:t>
      </w:r>
      <w:r w:rsidRPr="00944AA2">
        <w:rPr>
          <w:color w:val="auto"/>
        </w:rPr>
        <w:t xml:space="preserve"> összesen </w:t>
      </w:r>
      <w:r w:rsidR="00647B03">
        <w:rPr>
          <w:color w:val="auto"/>
        </w:rPr>
        <w:t>3</w:t>
      </w:r>
      <w:r w:rsidRPr="00944AA2">
        <w:rPr>
          <w:color w:val="auto"/>
        </w:rPr>
        <w:t xml:space="preserve"> fő hozzátartozó kért köztemetést, melynek összege </w:t>
      </w:r>
      <w:r w:rsidR="00647B03">
        <w:rPr>
          <w:color w:val="auto"/>
        </w:rPr>
        <w:t>584.688</w:t>
      </w:r>
      <w:r w:rsidRPr="00944AA2">
        <w:rPr>
          <w:color w:val="auto"/>
        </w:rPr>
        <w:t>.-Ft.</w:t>
      </w:r>
    </w:p>
    <w:p w14:paraId="76085643" w14:textId="77777777" w:rsidR="006826CE" w:rsidRPr="00944AA2" w:rsidRDefault="00AF3A58">
      <w:pPr>
        <w:ind w:left="-5" w:right="13"/>
        <w:rPr>
          <w:color w:val="auto"/>
        </w:rPr>
      </w:pPr>
      <w:r w:rsidRPr="00944AA2">
        <w:rPr>
          <w:color w:val="auto"/>
        </w:rPr>
        <w:t xml:space="preserve">A telefonközpont kezelése. A bejövő hívások egy része a 68/490-001-es számra jön. A hívások kapcsolása a kért ügyintézőkhöz. </w:t>
      </w:r>
    </w:p>
    <w:p w14:paraId="38E24758" w14:textId="77777777" w:rsidR="006826CE" w:rsidRPr="00944AA2" w:rsidRDefault="00AF3A58">
      <w:pPr>
        <w:ind w:left="-5" w:right="13"/>
        <w:rPr>
          <w:color w:val="auto"/>
        </w:rPr>
      </w:pPr>
      <w:r w:rsidRPr="00944AA2">
        <w:rPr>
          <w:color w:val="auto"/>
        </w:rPr>
        <w:t xml:space="preserve">Fénymásolás. A beiktatott ügyiratok fénymásolása az ügyiraton szignáláskor feltüntetett más ügyintéző részére. Esetleg az ügyintéző kér másolatot az ügyiratból. </w:t>
      </w:r>
    </w:p>
    <w:p w14:paraId="015F62A2" w14:textId="77777777" w:rsidR="006826CE" w:rsidRPr="00944AA2" w:rsidRDefault="00AF3A58">
      <w:pPr>
        <w:ind w:left="-5" w:right="13"/>
        <w:rPr>
          <w:color w:val="auto"/>
        </w:rPr>
      </w:pPr>
      <w:r w:rsidRPr="00944AA2">
        <w:rPr>
          <w:color w:val="auto"/>
        </w:rPr>
        <w:t xml:space="preserve">A „Gádorosi Híradó” kötelező példányainak elpostázása. </w:t>
      </w:r>
    </w:p>
    <w:p w14:paraId="4357A4F6" w14:textId="77777777" w:rsidR="006826CE" w:rsidRPr="00DF1192" w:rsidRDefault="00AF3A58">
      <w:pPr>
        <w:ind w:left="-5" w:right="13"/>
        <w:rPr>
          <w:color w:val="auto"/>
        </w:rPr>
      </w:pPr>
      <w:r w:rsidRPr="00944AA2">
        <w:rPr>
          <w:color w:val="auto"/>
        </w:rPr>
        <w:t>PV és M feladatokban történő közreműködés.</w:t>
      </w:r>
    </w:p>
    <w:p w14:paraId="1AB517EC" w14:textId="77777777" w:rsidR="0096063D" w:rsidRPr="00912843" w:rsidRDefault="0096063D" w:rsidP="0096063D">
      <w:pPr>
        <w:spacing w:after="250" w:line="265" w:lineRule="auto"/>
        <w:ind w:left="-5"/>
        <w:rPr>
          <w:color w:val="auto"/>
        </w:rPr>
      </w:pPr>
      <w:bookmarkStart w:id="1" w:name="_Toc56518523"/>
      <w:r w:rsidRPr="00912843">
        <w:rPr>
          <w:b/>
          <w:color w:val="auto"/>
        </w:rPr>
        <w:t>Adóügy:</w:t>
      </w:r>
    </w:p>
    <w:bookmarkEnd w:id="1"/>
    <w:p w14:paraId="3063726E" w14:textId="77777777" w:rsidR="0096063D" w:rsidRPr="00912843" w:rsidRDefault="0096063D" w:rsidP="0096063D">
      <w:pPr>
        <w:ind w:left="-5" w:right="13"/>
        <w:rPr>
          <w:color w:val="auto"/>
        </w:rPr>
      </w:pPr>
      <w:r w:rsidRPr="00912843">
        <w:rPr>
          <w:color w:val="auto"/>
        </w:rPr>
        <w:t>Az adócsoport egy főből áll. Feladata a helyi iparűzési adó, talajterhelési díj, idegenforgalmi adó, gépjárműadó és a kommunális adóbevallásból, évközi változásokból álló mozgások figyelemmel kísérése, ezen adók beszedése, illetve a hátralékok behajtása, továbbá az adók módjára történő behajtások.</w:t>
      </w:r>
    </w:p>
    <w:p w14:paraId="7229BA8D" w14:textId="77777777" w:rsidR="0096063D" w:rsidRPr="00912843" w:rsidRDefault="0096063D" w:rsidP="0096063D">
      <w:pPr>
        <w:spacing w:after="0"/>
        <w:ind w:left="-5" w:right="13"/>
        <w:rPr>
          <w:color w:val="auto"/>
        </w:rPr>
      </w:pPr>
      <w:r w:rsidRPr="00912843">
        <w:rPr>
          <w:color w:val="auto"/>
        </w:rPr>
        <w:t xml:space="preserve"> A </w:t>
      </w:r>
      <w:r w:rsidRPr="00912843">
        <w:rPr>
          <w:b/>
          <w:color w:val="auto"/>
        </w:rPr>
        <w:t>magánszemélyek kommunális adója</w:t>
      </w:r>
      <w:r w:rsidRPr="00912843">
        <w:rPr>
          <w:color w:val="auto"/>
        </w:rPr>
        <w:t xml:space="preserve"> a 6/1995. (III.13.) KT. számú rendelettel került bevezetésre.</w:t>
      </w:r>
    </w:p>
    <w:p w14:paraId="45E6B633" w14:textId="77777777" w:rsidR="0096063D" w:rsidRPr="00912843" w:rsidRDefault="0096063D" w:rsidP="0096063D">
      <w:pPr>
        <w:spacing w:after="0"/>
        <w:ind w:left="-5" w:right="13"/>
        <w:rPr>
          <w:color w:val="auto"/>
        </w:rPr>
      </w:pPr>
      <w:r w:rsidRPr="00912843">
        <w:rPr>
          <w:color w:val="auto"/>
        </w:rPr>
        <w:t xml:space="preserve"> A kommunális adó mértéke alapesetben </w:t>
      </w:r>
      <w:proofErr w:type="gramStart"/>
      <w:r w:rsidRPr="00912843">
        <w:rPr>
          <w:color w:val="auto"/>
        </w:rPr>
        <w:t>10.000,-</w:t>
      </w:r>
      <w:proofErr w:type="gramEnd"/>
      <w:r w:rsidRPr="00912843">
        <w:rPr>
          <w:color w:val="auto"/>
        </w:rPr>
        <w:t xml:space="preserve">Ft/ingatlan/év. A jelenleg hatályos kommunális adóról szóló rendelet két privilegizált esete: a 70. életévét betöltött és 18. életévüket be nem töltött adózók 50%-os kedvezményben részesülnek, így az adó mértéke </w:t>
      </w:r>
      <w:proofErr w:type="gramStart"/>
      <w:r w:rsidRPr="00912843">
        <w:rPr>
          <w:color w:val="auto"/>
        </w:rPr>
        <w:t>5.000,-</w:t>
      </w:r>
      <w:proofErr w:type="gramEnd"/>
      <w:r w:rsidRPr="00912843">
        <w:rPr>
          <w:color w:val="auto"/>
        </w:rPr>
        <w:t xml:space="preserve"> Ft/ingatlan/év.</w:t>
      </w:r>
    </w:p>
    <w:p w14:paraId="3EE8897C" w14:textId="77777777" w:rsidR="0096063D" w:rsidRPr="00912843" w:rsidRDefault="0096063D" w:rsidP="0096063D">
      <w:pPr>
        <w:spacing w:after="252" w:line="259" w:lineRule="auto"/>
        <w:ind w:left="0" w:firstLine="0"/>
        <w:jc w:val="left"/>
        <w:rPr>
          <w:color w:val="auto"/>
        </w:rPr>
      </w:pPr>
      <w:r w:rsidRPr="00912843">
        <w:rPr>
          <w:color w:val="auto"/>
        </w:rPr>
        <w:t xml:space="preserve"> </w:t>
      </w:r>
    </w:p>
    <w:p w14:paraId="79EF3468" w14:textId="77777777" w:rsidR="0096063D" w:rsidRPr="00912843" w:rsidRDefault="0096063D" w:rsidP="0096063D">
      <w:pPr>
        <w:spacing w:after="10"/>
        <w:ind w:left="-5" w:right="13"/>
        <w:rPr>
          <w:color w:val="auto"/>
        </w:rPr>
      </w:pPr>
      <w:r w:rsidRPr="00912843">
        <w:rPr>
          <w:color w:val="auto"/>
        </w:rPr>
        <w:t>Bevételek alakulása:</w:t>
      </w:r>
    </w:p>
    <w:p w14:paraId="68BA7C3B" w14:textId="77777777" w:rsidR="0096063D" w:rsidRPr="00912843" w:rsidRDefault="0096063D" w:rsidP="0096063D">
      <w:pPr>
        <w:tabs>
          <w:tab w:val="center" w:pos="1434"/>
          <w:tab w:val="center" w:pos="3111"/>
        </w:tabs>
        <w:spacing w:after="10"/>
        <w:ind w:left="0" w:firstLine="0"/>
        <w:jc w:val="left"/>
        <w:rPr>
          <w:color w:val="auto"/>
        </w:rPr>
      </w:pPr>
      <w:r w:rsidRPr="00912843">
        <w:rPr>
          <w:color w:val="auto"/>
        </w:rPr>
        <w:t xml:space="preserve"> </w:t>
      </w:r>
      <w:r w:rsidRPr="00912843">
        <w:rPr>
          <w:color w:val="auto"/>
        </w:rPr>
        <w:tab/>
        <w:t>Tervezett</w:t>
      </w:r>
      <w:r w:rsidRPr="00912843">
        <w:rPr>
          <w:color w:val="auto"/>
        </w:rPr>
        <w:tab/>
        <w:t>Teljesített</w:t>
      </w:r>
    </w:p>
    <w:p w14:paraId="553CC66A" w14:textId="77777777" w:rsidR="0096063D" w:rsidRPr="00912843" w:rsidRDefault="0096063D" w:rsidP="0096063D">
      <w:pPr>
        <w:tabs>
          <w:tab w:val="center" w:pos="1592"/>
          <w:tab w:val="center" w:pos="4179"/>
        </w:tabs>
        <w:spacing w:after="10"/>
        <w:ind w:left="0" w:firstLine="0"/>
        <w:jc w:val="left"/>
        <w:rPr>
          <w:color w:val="auto"/>
        </w:rPr>
      </w:pPr>
      <w:r w:rsidRPr="00912843">
        <w:rPr>
          <w:rFonts w:ascii="Calibri" w:eastAsia="Calibri" w:hAnsi="Calibri" w:cs="Calibri"/>
          <w:noProof/>
          <w:color w:val="auto"/>
          <w:sz w:val="22"/>
        </w:rPr>
        <mc:AlternateContent>
          <mc:Choice Requires="wpg">
            <w:drawing>
              <wp:anchor distT="0" distB="0" distL="114300" distR="114300" simplePos="0" relativeHeight="251659264" behindDoc="1" locked="0" layoutInCell="1" allowOverlap="1" wp14:anchorId="00322D6E" wp14:editId="200573C2">
                <wp:simplePos x="0" y="0"/>
                <wp:positionH relativeFrom="column">
                  <wp:posOffset>-10159</wp:posOffset>
                </wp:positionH>
                <wp:positionV relativeFrom="paragraph">
                  <wp:posOffset>-194393</wp:posOffset>
                </wp:positionV>
                <wp:extent cx="3825240" cy="370840"/>
                <wp:effectExtent l="0" t="0" r="0" b="0"/>
                <wp:wrapNone/>
                <wp:docPr id="13224" name="Group 13224"/>
                <wp:cNvGraphicFramePr/>
                <a:graphic xmlns:a="http://schemas.openxmlformats.org/drawingml/2006/main">
                  <a:graphicData uri="http://schemas.microsoft.com/office/word/2010/wordprocessingGroup">
                    <wpg:wgp>
                      <wpg:cNvGrpSpPr/>
                      <wpg:grpSpPr>
                        <a:xfrm>
                          <a:off x="0" y="0"/>
                          <a:ext cx="3825240" cy="370840"/>
                          <a:chOff x="0" y="0"/>
                          <a:chExt cx="3825240" cy="370840"/>
                        </a:xfrm>
                      </wpg:grpSpPr>
                      <wps:wsp>
                        <wps:cNvPr id="543" name="Shape 543"/>
                        <wps:cNvSpPr/>
                        <wps:spPr>
                          <a:xfrm>
                            <a:off x="0" y="0"/>
                            <a:ext cx="577850" cy="7620"/>
                          </a:xfrm>
                          <a:custGeom>
                            <a:avLst/>
                            <a:gdLst/>
                            <a:ahLst/>
                            <a:cxnLst/>
                            <a:rect l="0" t="0" r="0" b="0"/>
                            <a:pathLst>
                              <a:path w="577850" h="7620">
                                <a:moveTo>
                                  <a:pt x="0" y="0"/>
                                </a:moveTo>
                                <a:lnTo>
                                  <a:pt x="577850" y="0"/>
                                </a:lnTo>
                                <a:lnTo>
                                  <a:pt x="574040" y="3810"/>
                                </a:lnTo>
                                <a:lnTo>
                                  <a:pt x="571500" y="7620"/>
                                </a:lnTo>
                                <a:lnTo>
                                  <a:pt x="6350" y="7620"/>
                                </a:lnTo>
                                <a:lnTo>
                                  <a:pt x="2540" y="3810"/>
                                </a:lnTo>
                                <a:lnTo>
                                  <a:pt x="0" y="0"/>
                                </a:lnTo>
                                <a:close/>
                              </a:path>
                            </a:pathLst>
                          </a:custGeom>
                          <a:solidFill>
                            <a:srgbClr val="00000A"/>
                          </a:solidFill>
                          <a:ln w="0" cap="flat">
                            <a:noFill/>
                            <a:miter lim="127000"/>
                          </a:ln>
                          <a:effectLst/>
                        </wps:spPr>
                        <wps:bodyPr/>
                      </wps:wsp>
                      <wps:wsp>
                        <wps:cNvPr id="544" name="Shape 544"/>
                        <wps:cNvSpPr/>
                        <wps:spPr>
                          <a:xfrm>
                            <a:off x="571500" y="0"/>
                            <a:ext cx="1054100" cy="7620"/>
                          </a:xfrm>
                          <a:custGeom>
                            <a:avLst/>
                            <a:gdLst/>
                            <a:ahLst/>
                            <a:cxnLst/>
                            <a:rect l="0" t="0" r="0" b="0"/>
                            <a:pathLst>
                              <a:path w="1054100" h="7620">
                                <a:moveTo>
                                  <a:pt x="0" y="0"/>
                                </a:moveTo>
                                <a:lnTo>
                                  <a:pt x="1054100" y="0"/>
                                </a:lnTo>
                                <a:lnTo>
                                  <a:pt x="1050290" y="3810"/>
                                </a:lnTo>
                                <a:lnTo>
                                  <a:pt x="1047750" y="7620"/>
                                </a:lnTo>
                                <a:lnTo>
                                  <a:pt x="6350" y="7620"/>
                                </a:lnTo>
                                <a:lnTo>
                                  <a:pt x="2540" y="3810"/>
                                </a:lnTo>
                                <a:lnTo>
                                  <a:pt x="0" y="0"/>
                                </a:lnTo>
                                <a:close/>
                              </a:path>
                            </a:pathLst>
                          </a:custGeom>
                          <a:solidFill>
                            <a:srgbClr val="00000A"/>
                          </a:solidFill>
                          <a:ln w="0" cap="flat">
                            <a:noFill/>
                            <a:miter lim="127000"/>
                          </a:ln>
                          <a:effectLst/>
                        </wps:spPr>
                        <wps:bodyPr/>
                      </wps:wsp>
                      <wps:wsp>
                        <wps:cNvPr id="545" name="Shape 545"/>
                        <wps:cNvSpPr/>
                        <wps:spPr>
                          <a:xfrm>
                            <a:off x="1619250" y="0"/>
                            <a:ext cx="2205990" cy="7620"/>
                          </a:xfrm>
                          <a:custGeom>
                            <a:avLst/>
                            <a:gdLst/>
                            <a:ahLst/>
                            <a:cxnLst/>
                            <a:rect l="0" t="0" r="0" b="0"/>
                            <a:pathLst>
                              <a:path w="2205990" h="7620">
                                <a:moveTo>
                                  <a:pt x="0" y="0"/>
                                </a:moveTo>
                                <a:lnTo>
                                  <a:pt x="2205990" y="0"/>
                                </a:lnTo>
                                <a:lnTo>
                                  <a:pt x="2202180" y="3810"/>
                                </a:lnTo>
                                <a:lnTo>
                                  <a:pt x="2199640" y="7620"/>
                                </a:lnTo>
                                <a:lnTo>
                                  <a:pt x="6350" y="7620"/>
                                </a:lnTo>
                                <a:lnTo>
                                  <a:pt x="2540" y="3810"/>
                                </a:lnTo>
                                <a:lnTo>
                                  <a:pt x="0" y="0"/>
                                </a:lnTo>
                                <a:close/>
                              </a:path>
                            </a:pathLst>
                          </a:custGeom>
                          <a:solidFill>
                            <a:srgbClr val="00000A"/>
                          </a:solidFill>
                          <a:ln w="0" cap="flat">
                            <a:noFill/>
                            <a:miter lim="127000"/>
                          </a:ln>
                          <a:effectLst/>
                        </wps:spPr>
                        <wps:bodyPr/>
                      </wps:wsp>
                      <wps:wsp>
                        <wps:cNvPr id="546" name="Shape 546"/>
                        <wps:cNvSpPr/>
                        <wps:spPr>
                          <a:xfrm>
                            <a:off x="2540" y="181610"/>
                            <a:ext cx="571500" cy="7620"/>
                          </a:xfrm>
                          <a:custGeom>
                            <a:avLst/>
                            <a:gdLst/>
                            <a:ahLst/>
                            <a:cxnLst/>
                            <a:rect l="0" t="0" r="0" b="0"/>
                            <a:pathLst>
                              <a:path w="571500" h="7620">
                                <a:moveTo>
                                  <a:pt x="3810" y="0"/>
                                </a:moveTo>
                                <a:lnTo>
                                  <a:pt x="568960" y="0"/>
                                </a:lnTo>
                                <a:lnTo>
                                  <a:pt x="571500" y="3811"/>
                                </a:lnTo>
                                <a:lnTo>
                                  <a:pt x="568960" y="7620"/>
                                </a:lnTo>
                                <a:lnTo>
                                  <a:pt x="3810" y="7620"/>
                                </a:lnTo>
                                <a:lnTo>
                                  <a:pt x="0" y="3811"/>
                                </a:lnTo>
                                <a:lnTo>
                                  <a:pt x="3810" y="0"/>
                                </a:lnTo>
                                <a:close/>
                              </a:path>
                            </a:pathLst>
                          </a:custGeom>
                          <a:solidFill>
                            <a:srgbClr val="00000A"/>
                          </a:solidFill>
                          <a:ln w="0" cap="flat">
                            <a:noFill/>
                            <a:miter lim="127000"/>
                          </a:ln>
                          <a:effectLst/>
                        </wps:spPr>
                        <wps:bodyPr/>
                      </wps:wsp>
                      <wps:wsp>
                        <wps:cNvPr id="547" name="Shape 547"/>
                        <wps:cNvSpPr/>
                        <wps:spPr>
                          <a:xfrm>
                            <a:off x="574040" y="181610"/>
                            <a:ext cx="1047750" cy="7620"/>
                          </a:xfrm>
                          <a:custGeom>
                            <a:avLst/>
                            <a:gdLst/>
                            <a:ahLst/>
                            <a:cxnLst/>
                            <a:rect l="0" t="0" r="0" b="0"/>
                            <a:pathLst>
                              <a:path w="1047750" h="7620">
                                <a:moveTo>
                                  <a:pt x="3810" y="0"/>
                                </a:moveTo>
                                <a:lnTo>
                                  <a:pt x="1045210" y="0"/>
                                </a:lnTo>
                                <a:lnTo>
                                  <a:pt x="1047750" y="3811"/>
                                </a:lnTo>
                                <a:lnTo>
                                  <a:pt x="1045210" y="7620"/>
                                </a:lnTo>
                                <a:lnTo>
                                  <a:pt x="3810" y="7620"/>
                                </a:lnTo>
                                <a:lnTo>
                                  <a:pt x="0" y="3811"/>
                                </a:lnTo>
                                <a:lnTo>
                                  <a:pt x="3810" y="0"/>
                                </a:lnTo>
                                <a:close/>
                              </a:path>
                            </a:pathLst>
                          </a:custGeom>
                          <a:solidFill>
                            <a:srgbClr val="00000A"/>
                          </a:solidFill>
                          <a:ln w="0" cap="flat">
                            <a:noFill/>
                            <a:miter lim="127000"/>
                          </a:ln>
                          <a:effectLst/>
                        </wps:spPr>
                        <wps:bodyPr/>
                      </wps:wsp>
                      <wps:wsp>
                        <wps:cNvPr id="548" name="Shape 548"/>
                        <wps:cNvSpPr/>
                        <wps:spPr>
                          <a:xfrm>
                            <a:off x="1621790" y="181610"/>
                            <a:ext cx="2199640" cy="7620"/>
                          </a:xfrm>
                          <a:custGeom>
                            <a:avLst/>
                            <a:gdLst/>
                            <a:ahLst/>
                            <a:cxnLst/>
                            <a:rect l="0" t="0" r="0" b="0"/>
                            <a:pathLst>
                              <a:path w="2199640" h="7620">
                                <a:moveTo>
                                  <a:pt x="3810" y="0"/>
                                </a:moveTo>
                                <a:lnTo>
                                  <a:pt x="2197100" y="0"/>
                                </a:lnTo>
                                <a:lnTo>
                                  <a:pt x="2199640" y="3811"/>
                                </a:lnTo>
                                <a:lnTo>
                                  <a:pt x="2197100" y="7620"/>
                                </a:lnTo>
                                <a:lnTo>
                                  <a:pt x="3810" y="7620"/>
                                </a:lnTo>
                                <a:lnTo>
                                  <a:pt x="0" y="3811"/>
                                </a:lnTo>
                                <a:lnTo>
                                  <a:pt x="3810" y="0"/>
                                </a:lnTo>
                                <a:close/>
                              </a:path>
                            </a:pathLst>
                          </a:custGeom>
                          <a:solidFill>
                            <a:srgbClr val="00000A"/>
                          </a:solidFill>
                          <a:ln w="0" cap="flat">
                            <a:noFill/>
                            <a:miter lim="127000"/>
                          </a:ln>
                          <a:effectLst/>
                        </wps:spPr>
                        <wps:bodyPr/>
                      </wps:wsp>
                      <wps:wsp>
                        <wps:cNvPr id="549" name="Shape 549"/>
                        <wps:cNvSpPr/>
                        <wps:spPr>
                          <a:xfrm>
                            <a:off x="0" y="363220"/>
                            <a:ext cx="577850" cy="7620"/>
                          </a:xfrm>
                          <a:custGeom>
                            <a:avLst/>
                            <a:gdLst/>
                            <a:ahLst/>
                            <a:cxnLst/>
                            <a:rect l="0" t="0" r="0" b="0"/>
                            <a:pathLst>
                              <a:path w="577850" h="7620">
                                <a:moveTo>
                                  <a:pt x="6350" y="0"/>
                                </a:moveTo>
                                <a:lnTo>
                                  <a:pt x="571500" y="0"/>
                                </a:lnTo>
                                <a:lnTo>
                                  <a:pt x="574040" y="3810"/>
                                </a:lnTo>
                                <a:lnTo>
                                  <a:pt x="577850" y="7620"/>
                                </a:lnTo>
                                <a:lnTo>
                                  <a:pt x="0" y="7620"/>
                                </a:lnTo>
                                <a:lnTo>
                                  <a:pt x="2540" y="3810"/>
                                </a:lnTo>
                                <a:lnTo>
                                  <a:pt x="6350" y="0"/>
                                </a:lnTo>
                                <a:close/>
                              </a:path>
                            </a:pathLst>
                          </a:custGeom>
                          <a:solidFill>
                            <a:srgbClr val="00000A"/>
                          </a:solidFill>
                          <a:ln w="0" cap="flat">
                            <a:noFill/>
                            <a:miter lim="127000"/>
                          </a:ln>
                          <a:effectLst/>
                        </wps:spPr>
                        <wps:bodyPr/>
                      </wps:wsp>
                      <wps:wsp>
                        <wps:cNvPr id="550" name="Shape 550"/>
                        <wps:cNvSpPr/>
                        <wps:spPr>
                          <a:xfrm>
                            <a:off x="571500" y="363220"/>
                            <a:ext cx="1054100" cy="7620"/>
                          </a:xfrm>
                          <a:custGeom>
                            <a:avLst/>
                            <a:gdLst/>
                            <a:ahLst/>
                            <a:cxnLst/>
                            <a:rect l="0" t="0" r="0" b="0"/>
                            <a:pathLst>
                              <a:path w="1054100" h="7620">
                                <a:moveTo>
                                  <a:pt x="6350" y="0"/>
                                </a:moveTo>
                                <a:lnTo>
                                  <a:pt x="1047750" y="0"/>
                                </a:lnTo>
                                <a:lnTo>
                                  <a:pt x="1050290" y="3810"/>
                                </a:lnTo>
                                <a:lnTo>
                                  <a:pt x="1054100" y="7620"/>
                                </a:lnTo>
                                <a:lnTo>
                                  <a:pt x="0" y="7620"/>
                                </a:lnTo>
                                <a:lnTo>
                                  <a:pt x="2540" y="3810"/>
                                </a:lnTo>
                                <a:lnTo>
                                  <a:pt x="6350" y="0"/>
                                </a:lnTo>
                                <a:close/>
                              </a:path>
                            </a:pathLst>
                          </a:custGeom>
                          <a:solidFill>
                            <a:srgbClr val="00000A"/>
                          </a:solidFill>
                          <a:ln w="0" cap="flat">
                            <a:noFill/>
                            <a:miter lim="127000"/>
                          </a:ln>
                          <a:effectLst/>
                        </wps:spPr>
                        <wps:bodyPr/>
                      </wps:wsp>
                      <wps:wsp>
                        <wps:cNvPr id="551" name="Shape 551"/>
                        <wps:cNvSpPr/>
                        <wps:spPr>
                          <a:xfrm>
                            <a:off x="1619250" y="363220"/>
                            <a:ext cx="2205990" cy="7620"/>
                          </a:xfrm>
                          <a:custGeom>
                            <a:avLst/>
                            <a:gdLst/>
                            <a:ahLst/>
                            <a:cxnLst/>
                            <a:rect l="0" t="0" r="0" b="0"/>
                            <a:pathLst>
                              <a:path w="2205990" h="7620">
                                <a:moveTo>
                                  <a:pt x="6350" y="0"/>
                                </a:moveTo>
                                <a:lnTo>
                                  <a:pt x="2199640" y="0"/>
                                </a:lnTo>
                                <a:lnTo>
                                  <a:pt x="2202180" y="3810"/>
                                </a:lnTo>
                                <a:lnTo>
                                  <a:pt x="2205990" y="7620"/>
                                </a:lnTo>
                                <a:lnTo>
                                  <a:pt x="0" y="7620"/>
                                </a:lnTo>
                                <a:lnTo>
                                  <a:pt x="2540" y="3810"/>
                                </a:lnTo>
                                <a:lnTo>
                                  <a:pt x="6350" y="0"/>
                                </a:lnTo>
                                <a:close/>
                              </a:path>
                            </a:pathLst>
                          </a:custGeom>
                          <a:solidFill>
                            <a:srgbClr val="00000A"/>
                          </a:solidFill>
                          <a:ln w="0" cap="flat">
                            <a:noFill/>
                            <a:miter lim="127000"/>
                          </a:ln>
                          <a:effectLst/>
                        </wps:spPr>
                        <wps:bodyPr/>
                      </wps:wsp>
                      <wps:wsp>
                        <wps:cNvPr id="552" name="Shape 552"/>
                        <wps:cNvSpPr/>
                        <wps:spPr>
                          <a:xfrm>
                            <a:off x="0" y="0"/>
                            <a:ext cx="6350" cy="189230"/>
                          </a:xfrm>
                          <a:custGeom>
                            <a:avLst/>
                            <a:gdLst/>
                            <a:ahLst/>
                            <a:cxnLst/>
                            <a:rect l="0" t="0" r="0" b="0"/>
                            <a:pathLst>
                              <a:path w="6350" h="189230">
                                <a:moveTo>
                                  <a:pt x="0" y="0"/>
                                </a:moveTo>
                                <a:lnTo>
                                  <a:pt x="2540" y="3810"/>
                                </a:lnTo>
                                <a:lnTo>
                                  <a:pt x="6350" y="7620"/>
                                </a:lnTo>
                                <a:lnTo>
                                  <a:pt x="6350" y="181610"/>
                                </a:lnTo>
                                <a:lnTo>
                                  <a:pt x="2540" y="185420"/>
                                </a:lnTo>
                                <a:lnTo>
                                  <a:pt x="0" y="189230"/>
                                </a:lnTo>
                                <a:lnTo>
                                  <a:pt x="0" y="0"/>
                                </a:lnTo>
                                <a:close/>
                              </a:path>
                            </a:pathLst>
                          </a:custGeom>
                          <a:solidFill>
                            <a:srgbClr val="00000A"/>
                          </a:solidFill>
                          <a:ln w="0" cap="flat">
                            <a:noFill/>
                            <a:miter lim="127000"/>
                          </a:ln>
                          <a:effectLst/>
                        </wps:spPr>
                        <wps:bodyPr/>
                      </wps:wsp>
                      <wps:wsp>
                        <wps:cNvPr id="553" name="Shape 553"/>
                        <wps:cNvSpPr/>
                        <wps:spPr>
                          <a:xfrm>
                            <a:off x="0" y="181610"/>
                            <a:ext cx="6350" cy="189230"/>
                          </a:xfrm>
                          <a:custGeom>
                            <a:avLst/>
                            <a:gdLst/>
                            <a:ahLst/>
                            <a:cxnLst/>
                            <a:rect l="0" t="0" r="0" b="0"/>
                            <a:pathLst>
                              <a:path w="6350" h="189230">
                                <a:moveTo>
                                  <a:pt x="0" y="0"/>
                                </a:moveTo>
                                <a:lnTo>
                                  <a:pt x="2540" y="3811"/>
                                </a:lnTo>
                                <a:lnTo>
                                  <a:pt x="6350" y="7620"/>
                                </a:lnTo>
                                <a:lnTo>
                                  <a:pt x="6350" y="181611"/>
                                </a:lnTo>
                                <a:lnTo>
                                  <a:pt x="2540" y="185420"/>
                                </a:lnTo>
                                <a:lnTo>
                                  <a:pt x="0" y="189230"/>
                                </a:lnTo>
                                <a:lnTo>
                                  <a:pt x="0" y="0"/>
                                </a:lnTo>
                                <a:close/>
                              </a:path>
                            </a:pathLst>
                          </a:custGeom>
                          <a:solidFill>
                            <a:srgbClr val="00000A"/>
                          </a:solidFill>
                          <a:ln w="0" cap="flat">
                            <a:noFill/>
                            <a:miter lim="127000"/>
                          </a:ln>
                          <a:effectLst/>
                        </wps:spPr>
                        <wps:bodyPr/>
                      </wps:wsp>
                      <wps:wsp>
                        <wps:cNvPr id="554" name="Shape 554"/>
                        <wps:cNvSpPr/>
                        <wps:spPr>
                          <a:xfrm>
                            <a:off x="571500" y="3810"/>
                            <a:ext cx="6350" cy="181611"/>
                          </a:xfrm>
                          <a:custGeom>
                            <a:avLst/>
                            <a:gdLst/>
                            <a:ahLst/>
                            <a:cxnLst/>
                            <a:rect l="0" t="0" r="0" b="0"/>
                            <a:pathLst>
                              <a:path w="6350" h="181611">
                                <a:moveTo>
                                  <a:pt x="2540" y="0"/>
                                </a:moveTo>
                                <a:lnTo>
                                  <a:pt x="6350" y="3811"/>
                                </a:lnTo>
                                <a:lnTo>
                                  <a:pt x="6350" y="177800"/>
                                </a:lnTo>
                                <a:lnTo>
                                  <a:pt x="2540" y="181611"/>
                                </a:lnTo>
                                <a:lnTo>
                                  <a:pt x="0" y="177800"/>
                                </a:lnTo>
                                <a:lnTo>
                                  <a:pt x="0" y="3811"/>
                                </a:lnTo>
                                <a:lnTo>
                                  <a:pt x="2540" y="0"/>
                                </a:lnTo>
                                <a:close/>
                              </a:path>
                            </a:pathLst>
                          </a:custGeom>
                          <a:solidFill>
                            <a:srgbClr val="00000A"/>
                          </a:solidFill>
                          <a:ln w="0" cap="flat">
                            <a:noFill/>
                            <a:miter lim="127000"/>
                          </a:ln>
                          <a:effectLst/>
                        </wps:spPr>
                        <wps:bodyPr/>
                      </wps:wsp>
                      <wps:wsp>
                        <wps:cNvPr id="555" name="Shape 555"/>
                        <wps:cNvSpPr/>
                        <wps:spPr>
                          <a:xfrm>
                            <a:off x="571500" y="18542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556" name="Shape 556"/>
                        <wps:cNvSpPr/>
                        <wps:spPr>
                          <a:xfrm>
                            <a:off x="1619250" y="3810"/>
                            <a:ext cx="6350" cy="181611"/>
                          </a:xfrm>
                          <a:custGeom>
                            <a:avLst/>
                            <a:gdLst/>
                            <a:ahLst/>
                            <a:cxnLst/>
                            <a:rect l="0" t="0" r="0" b="0"/>
                            <a:pathLst>
                              <a:path w="6350" h="181611">
                                <a:moveTo>
                                  <a:pt x="2540" y="0"/>
                                </a:moveTo>
                                <a:lnTo>
                                  <a:pt x="6350" y="3811"/>
                                </a:lnTo>
                                <a:lnTo>
                                  <a:pt x="6350" y="177800"/>
                                </a:lnTo>
                                <a:lnTo>
                                  <a:pt x="2540" y="181611"/>
                                </a:lnTo>
                                <a:lnTo>
                                  <a:pt x="0" y="177800"/>
                                </a:lnTo>
                                <a:lnTo>
                                  <a:pt x="0" y="3811"/>
                                </a:lnTo>
                                <a:lnTo>
                                  <a:pt x="2540" y="0"/>
                                </a:lnTo>
                                <a:close/>
                              </a:path>
                            </a:pathLst>
                          </a:custGeom>
                          <a:solidFill>
                            <a:srgbClr val="00000A"/>
                          </a:solidFill>
                          <a:ln w="0" cap="flat">
                            <a:noFill/>
                            <a:miter lim="127000"/>
                          </a:ln>
                          <a:effectLst/>
                        </wps:spPr>
                        <wps:bodyPr/>
                      </wps:wsp>
                      <wps:wsp>
                        <wps:cNvPr id="557" name="Shape 557"/>
                        <wps:cNvSpPr/>
                        <wps:spPr>
                          <a:xfrm>
                            <a:off x="1619250" y="18542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558" name="Shape 558"/>
                        <wps:cNvSpPr/>
                        <wps:spPr>
                          <a:xfrm>
                            <a:off x="3818890" y="0"/>
                            <a:ext cx="6350" cy="189230"/>
                          </a:xfrm>
                          <a:custGeom>
                            <a:avLst/>
                            <a:gdLst/>
                            <a:ahLst/>
                            <a:cxnLst/>
                            <a:rect l="0" t="0" r="0" b="0"/>
                            <a:pathLst>
                              <a:path w="6350" h="189230">
                                <a:moveTo>
                                  <a:pt x="6350" y="0"/>
                                </a:moveTo>
                                <a:lnTo>
                                  <a:pt x="6350" y="189230"/>
                                </a:lnTo>
                                <a:lnTo>
                                  <a:pt x="2540" y="185420"/>
                                </a:lnTo>
                                <a:lnTo>
                                  <a:pt x="0" y="181610"/>
                                </a:lnTo>
                                <a:lnTo>
                                  <a:pt x="0" y="7620"/>
                                </a:lnTo>
                                <a:lnTo>
                                  <a:pt x="2540" y="3810"/>
                                </a:lnTo>
                                <a:lnTo>
                                  <a:pt x="6350" y="0"/>
                                </a:lnTo>
                                <a:close/>
                              </a:path>
                            </a:pathLst>
                          </a:custGeom>
                          <a:solidFill>
                            <a:srgbClr val="00000A"/>
                          </a:solidFill>
                          <a:ln w="0" cap="flat">
                            <a:noFill/>
                            <a:miter lim="127000"/>
                          </a:ln>
                          <a:effectLst/>
                        </wps:spPr>
                        <wps:bodyPr/>
                      </wps:wsp>
                      <wps:wsp>
                        <wps:cNvPr id="559" name="Shape 559"/>
                        <wps:cNvSpPr/>
                        <wps:spPr>
                          <a:xfrm>
                            <a:off x="3818890" y="181610"/>
                            <a:ext cx="6350" cy="189230"/>
                          </a:xfrm>
                          <a:custGeom>
                            <a:avLst/>
                            <a:gdLst/>
                            <a:ahLst/>
                            <a:cxnLst/>
                            <a:rect l="0" t="0" r="0" b="0"/>
                            <a:pathLst>
                              <a:path w="6350" h="189230">
                                <a:moveTo>
                                  <a:pt x="6350" y="0"/>
                                </a:moveTo>
                                <a:lnTo>
                                  <a:pt x="6350" y="189230"/>
                                </a:lnTo>
                                <a:lnTo>
                                  <a:pt x="2540" y="185420"/>
                                </a:lnTo>
                                <a:lnTo>
                                  <a:pt x="0" y="181611"/>
                                </a:lnTo>
                                <a:lnTo>
                                  <a:pt x="0" y="7620"/>
                                </a:lnTo>
                                <a:lnTo>
                                  <a:pt x="2540" y="3811"/>
                                </a:lnTo>
                                <a:lnTo>
                                  <a:pt x="6350" y="0"/>
                                </a:lnTo>
                                <a:close/>
                              </a:path>
                            </a:pathLst>
                          </a:custGeom>
                          <a:solidFill>
                            <a:srgbClr val="00000A"/>
                          </a:solidFill>
                          <a:ln w="0" cap="flat">
                            <a:noFill/>
                            <a:miter lim="127000"/>
                          </a:ln>
                          <a:effectLst/>
                        </wps:spPr>
                        <wps:bodyPr/>
                      </wps:wsp>
                    </wpg:wgp>
                  </a:graphicData>
                </a:graphic>
              </wp:anchor>
            </w:drawing>
          </mc:Choice>
          <mc:Fallback>
            <w:pict>
              <v:group w14:anchorId="01999A69" id="Group 13224" o:spid="_x0000_s1026" style="position:absolute;margin-left:-.8pt;margin-top:-15.3pt;width:301.2pt;height:29.2pt;z-index:-251657216" coordsize="38252,3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">
                <v:shape id="Shape 543" o:spid="_x0000_s1027" style="position:absolute;width:5778;height:76;visibility:visible;mso-wrap-style:square;v-text-anchor:top" coordsize="577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" path="m,l577850,r-3810,3810l571500,7620r-565150,l2540,3810,,xe" fillcolor="#00000a" stroked="f" strokeweight="0">
                  <v:stroke miterlimit="83231f" joinstyle="miter"/>
                  <v:path arrowok="t" textboxrect="0,0,577850,7620"/>
                </v:shape>
                <v:shape id="Shape 544" o:spid="_x0000_s1028" style="position:absolute;left:5715;width:10541;height:76;visibility:visible;mso-wrap-style:square;v-text-anchor:top" coordsize="10541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" path="m,l1054100,r-3810,3810l1047750,7620,6350,7620,2540,3810,,xe" fillcolor="#00000a" stroked="f" strokeweight="0">
                  <v:stroke miterlimit="83231f" joinstyle="miter"/>
                  <v:path arrowok="t" textboxrect="0,0,1054100,7620"/>
                </v:shape>
                <v:shape id="Shape 545" o:spid="_x0000_s1029" style="position:absolute;left:16192;width:22060;height:76;visibility:visible;mso-wrap-style:square;v-text-anchor:top" coordsize="220599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" path="m,l2205990,r-3810,3810l2199640,7620,6350,7620,2540,3810,,xe" fillcolor="#00000a" stroked="f" strokeweight="0">
                  <v:stroke miterlimit="83231f" joinstyle="miter"/>
                  <v:path arrowok="t" textboxrect="0,0,2205990,7620"/>
                </v:shape>
                <v:shape id="Shape 546" o:spid="_x0000_s1030" style="position:absolute;left:25;top:1816;width:5715;height:76;visibility:visible;mso-wrap-style:square;v-text-anchor:top" coordsize="5715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" path="m3810,l568960,r2540,3811l568960,7620r-565150,l,3811,3810,xe" fillcolor="#00000a" stroked="f" strokeweight="0">
                  <v:stroke miterlimit="83231f" joinstyle="miter"/>
                  <v:path arrowok="t" textboxrect="0,0,571500,7620"/>
                </v:shape>
                <v:shape id="Shape 547" o:spid="_x0000_s1031" style="position:absolute;left:5740;top:1816;width:10477;height:76;visibility:visible;mso-wrap-style:square;v-text-anchor:top" coordsize="10477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" path="m3810,l1045210,r2540,3811l1045210,7620,3810,7620,,3811,3810,xe" fillcolor="#00000a" stroked="f" strokeweight="0">
                  <v:stroke miterlimit="83231f" joinstyle="miter"/>
                  <v:path arrowok="t" textboxrect="0,0,1047750,7620"/>
                </v:shape>
                <v:shape id="Shape 548" o:spid="_x0000_s1032" style="position:absolute;left:16217;top:1816;width:21997;height:76;visibility:visible;mso-wrap-style:square;v-text-anchor:top" coordsize="21996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" path="m3810,l2197100,r2540,3811l2197100,7620,3810,7620,,3811,3810,xe" fillcolor="#00000a" stroked="f" strokeweight="0">
                  <v:stroke miterlimit="83231f" joinstyle="miter"/>
                  <v:path arrowok="t" textboxrect="0,0,2199640,7620"/>
                </v:shape>
                <v:shape id="Shape 549" o:spid="_x0000_s1033" style="position:absolute;top:3632;width:5778;height:76;visibility:visible;mso-wrap-style:square;v-text-anchor:top" coordsize="577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" path="m6350,l571500,r2540,3810l577850,7620,,7620,2540,3810,6350,xe" fillcolor="#00000a" stroked="f" strokeweight="0">
                  <v:stroke miterlimit="83231f" joinstyle="miter"/>
                  <v:path arrowok="t" textboxrect="0,0,577850,7620"/>
                </v:shape>
                <v:shape id="Shape 550" o:spid="_x0000_s1034" style="position:absolute;left:5715;top:3632;width:10541;height:76;visibility:visible;mso-wrap-style:square;v-text-anchor:top" coordsize="10541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" path="m6350,l1047750,r2540,3810l1054100,7620,,7620,2540,3810,6350,xe" fillcolor="#00000a" stroked="f" strokeweight="0">
                  <v:stroke miterlimit="83231f" joinstyle="miter"/>
                  <v:path arrowok="t" textboxrect="0,0,1054100,7620"/>
                </v:shape>
                <v:shape id="Shape 551" o:spid="_x0000_s1035" style="position:absolute;left:16192;top:3632;width:22060;height:76;visibility:visible;mso-wrap-style:square;v-text-anchor:top" coordsize="220599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" path="m6350,l2199640,r2540,3810l2205990,7620,,7620,2540,3810,6350,xe" fillcolor="#00000a" stroked="f" strokeweight="0">
                  <v:stroke miterlimit="83231f" joinstyle="miter"/>
                  <v:path arrowok="t" textboxrect="0,0,2205990,7620"/>
                </v:shape>
                <v:shape id="Shape 552" o:spid="_x0000_s1036" style="position:absolute;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" path="m,l2540,3810,6350,7620r,173990l2540,185420,,189230,,xe" fillcolor="#00000a" stroked="f" strokeweight="0">
                  <v:stroke miterlimit="83231f" joinstyle="miter"/>
                  <v:path arrowok="t" textboxrect="0,0,6350,189230"/>
                </v:shape>
                <v:shape id="Shape 553" o:spid="_x0000_s1037" style="position:absolute;top:181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" path="m,l2540,3811,6350,7620r,173991l2540,185420,,189230,,xe" fillcolor="#00000a" stroked="f" strokeweight="0">
                  <v:stroke miterlimit="83231f" joinstyle="miter"/>
                  <v:path arrowok="t" textboxrect="0,0,6350,189230"/>
                </v:shape>
                <v:shape id="Shape 554" o:spid="_x0000_s1038" style="position:absolute;left:5715;top:38;width:63;height:1816;visibility:visible;mso-wrap-style:square;v-text-anchor:top" coordsize="6350,181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" path="m2540,l6350,3811r,173989l2540,181611,,177800,,3811,2540,xe" fillcolor="#00000a" stroked="f" strokeweight="0">
                  <v:stroke miterlimit="83231f" joinstyle="miter"/>
                  <v:path arrowok="t" textboxrect="0,0,6350,181611"/>
                </v:shape>
                <v:shape id="Shape 555" o:spid="_x0000_s1039" style="position:absolute;left:5715;top:1854;width:63;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" path="m2540,l6350,3810r,173990l2540,181610,,177800,,3810,2540,xe" fillcolor="#00000a" stroked="f" strokeweight="0">
                  <v:stroke miterlimit="83231f" joinstyle="miter"/>
                  <v:path arrowok="t" textboxrect="0,0,6350,181610"/>
                </v:shape>
                <v:shape id="Shape 556" o:spid="_x0000_s1040" style="position:absolute;left:16192;top:38;width:64;height:1816;visibility:visible;mso-wrap-style:square;v-text-anchor:top" coordsize="6350,181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" path="m2540,l6350,3811r,173989l2540,181611,,177800,,3811,2540,xe" fillcolor="#00000a" stroked="f" strokeweight="0">
                  <v:stroke miterlimit="83231f" joinstyle="miter"/>
                  <v:path arrowok="t" textboxrect="0,0,6350,181611"/>
                </v:shape>
                <v:shape id="Shape 557" o:spid="_x0000_s1041" style="position:absolute;left:16192;top:1854;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" path="m2540,l6350,3810r,173990l2540,181610,,177800,,3810,2540,xe" fillcolor="#00000a" stroked="f" strokeweight="0">
                  <v:stroke miterlimit="83231f" joinstyle="miter"/>
                  <v:path arrowok="t" textboxrect="0,0,6350,181610"/>
                </v:shape>
                <v:shape id="Shape 558" o:spid="_x0000_s1042" style="position:absolute;left:38188;width:64;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" path="m6350,r,189230l2540,185420,,181610,,7620,2540,3810,6350,xe" fillcolor="#00000a" stroked="f" strokeweight="0">
                  <v:stroke miterlimit="83231f" joinstyle="miter"/>
                  <v:path arrowok="t" textboxrect="0,0,6350,189230"/>
                </v:shape>
                <v:shape id="Shape 559" o:spid="_x0000_s1043" style="position:absolute;left:38188;top:1816;width:64;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" path="m6350,r,189230l2540,185420,,181611,,7620,2540,3811,6350,xe" fillcolor="#00000a" stroked="f" strokeweight="0">
                  <v:stroke miterlimit="83231f" joinstyle="miter"/>
                  <v:path arrowok="t" textboxrect="0,0,6350,189230"/>
                </v:shape>
              </v:group>
            </w:pict>
          </mc:Fallback>
        </mc:AlternateContent>
      </w:r>
      <w:r w:rsidRPr="00912843">
        <w:rPr>
          <w:color w:val="auto"/>
        </w:rPr>
        <w:t>2025.</w:t>
      </w:r>
      <w:r w:rsidRPr="00912843">
        <w:rPr>
          <w:color w:val="auto"/>
        </w:rPr>
        <w:tab/>
        <w:t>10 000 000 Ft</w:t>
      </w:r>
      <w:r w:rsidRPr="00912843">
        <w:rPr>
          <w:color w:val="auto"/>
        </w:rPr>
        <w:tab/>
        <w:t>11.785.663,-Ft (2025. okt. 31-ig)</w:t>
      </w:r>
    </w:p>
    <w:p w14:paraId="1794A854" w14:textId="77777777" w:rsidR="0096063D" w:rsidRPr="00912843" w:rsidRDefault="0096063D" w:rsidP="0096063D">
      <w:pPr>
        <w:spacing w:after="0"/>
        <w:ind w:left="-5" w:right="13"/>
        <w:rPr>
          <w:color w:val="auto"/>
        </w:rPr>
      </w:pPr>
      <w:r w:rsidRPr="00912843">
        <w:rPr>
          <w:color w:val="auto"/>
        </w:rPr>
        <w:t xml:space="preserve"> A kommunális adóról szóló rendelet alapján az éves adó mértékének 50%-át fizeti az az egyedülálló magánszemély, akinek nettó jövedelme az adóévet megelőző év január 1-jén az öregségi nyugdíj legkisebb összegének (28.500 Ft) 150%-át, azaz 42.750 Ft-ot nem éri el. 2025-ben nem volt ilyen kérelem.</w:t>
      </w:r>
    </w:p>
    <w:p w14:paraId="3D0A4D7F" w14:textId="77777777" w:rsidR="0096063D" w:rsidRPr="00912843" w:rsidRDefault="0096063D" w:rsidP="0096063D">
      <w:pPr>
        <w:spacing w:after="0" w:line="259" w:lineRule="auto"/>
        <w:ind w:left="0" w:firstLine="0"/>
        <w:jc w:val="left"/>
        <w:rPr>
          <w:color w:val="auto"/>
        </w:rPr>
      </w:pPr>
      <w:r w:rsidRPr="00912843">
        <w:rPr>
          <w:color w:val="auto"/>
        </w:rPr>
        <w:t xml:space="preserve"> </w:t>
      </w:r>
    </w:p>
    <w:p w14:paraId="4F4BD6B4" w14:textId="77777777" w:rsidR="0096063D" w:rsidRPr="00912843" w:rsidRDefault="0096063D" w:rsidP="0096063D">
      <w:pPr>
        <w:spacing w:after="0"/>
        <w:ind w:left="-5" w:right="13"/>
        <w:rPr>
          <w:color w:val="auto"/>
        </w:rPr>
      </w:pPr>
      <w:r w:rsidRPr="00912843">
        <w:rPr>
          <w:color w:val="auto"/>
        </w:rPr>
        <w:t xml:space="preserve">A </w:t>
      </w:r>
      <w:r w:rsidRPr="00912843">
        <w:rPr>
          <w:b/>
          <w:color w:val="auto"/>
        </w:rPr>
        <w:t>helyi iparűzési adó</w:t>
      </w:r>
      <w:r w:rsidRPr="00912843">
        <w:rPr>
          <w:color w:val="auto"/>
        </w:rPr>
        <w:t xml:space="preserve"> a 23/1999. (XII. 22.) KT. számú rendelettel került bevezetésre.  Az adó mértéke az iparűzési adóalap 2%-a.</w:t>
      </w:r>
    </w:p>
    <w:p w14:paraId="2B78A1DE" w14:textId="77777777" w:rsidR="0096063D" w:rsidRPr="00912843" w:rsidRDefault="0096063D" w:rsidP="0096063D">
      <w:pPr>
        <w:pStyle w:val="mhk-c7"/>
      </w:pPr>
      <w:r w:rsidRPr="00912843">
        <w:rPr>
          <w:rStyle w:val="highlighted"/>
        </w:rPr>
        <w:t xml:space="preserve">Az iparűzési tevékenység meghatározása: az </w:t>
      </w:r>
      <w:r w:rsidRPr="00912843">
        <w:rPr>
          <w:rStyle w:val="highlighted"/>
          <w:b/>
          <w:bCs/>
        </w:rPr>
        <w:t xml:space="preserve">1990. évi C. törvény 37. § </w:t>
      </w:r>
      <w:r w:rsidRPr="00912843">
        <w:rPr>
          <w:rStyle w:val="highlighted"/>
        </w:rPr>
        <w:t>(1) A vállalkozó iparűzési tevékenységet végez az önkormányzat illetékességi területén, ha ott székhellyel, telephellyel rendelkezik, függetlenül attól, hogy tevékenységét részben vagy egészben székhelyén (telephelyén) kívül folytatja.</w:t>
      </w:r>
    </w:p>
    <w:p w14:paraId="4DE67965" w14:textId="77777777" w:rsidR="0096063D" w:rsidRPr="00912843" w:rsidRDefault="0096063D" w:rsidP="0096063D">
      <w:pPr>
        <w:spacing w:after="10"/>
        <w:ind w:left="0" w:right="13" w:firstLine="0"/>
        <w:rPr>
          <w:color w:val="auto"/>
        </w:rPr>
      </w:pPr>
      <w:r w:rsidRPr="00912843">
        <w:rPr>
          <w:color w:val="auto"/>
        </w:rPr>
        <w:t>Bevételek alakulása:</w:t>
      </w:r>
    </w:p>
    <w:p w14:paraId="1DCBF6ED" w14:textId="77777777" w:rsidR="0096063D" w:rsidRPr="00912843" w:rsidRDefault="0096063D" w:rsidP="0096063D">
      <w:pPr>
        <w:spacing w:after="10"/>
        <w:ind w:left="-5" w:right="13"/>
        <w:rPr>
          <w:color w:val="auto"/>
        </w:rPr>
      </w:pPr>
    </w:p>
    <w:p w14:paraId="34CCB6C5" w14:textId="77777777" w:rsidR="0096063D" w:rsidRPr="00912843" w:rsidRDefault="0096063D" w:rsidP="0096063D">
      <w:pPr>
        <w:tabs>
          <w:tab w:val="center" w:pos="1434"/>
          <w:tab w:val="center" w:pos="3111"/>
        </w:tabs>
        <w:spacing w:after="10"/>
        <w:ind w:left="0" w:firstLine="0"/>
        <w:jc w:val="left"/>
        <w:rPr>
          <w:color w:val="auto"/>
        </w:rPr>
      </w:pPr>
      <w:r w:rsidRPr="00912843">
        <w:rPr>
          <w:color w:val="auto"/>
        </w:rPr>
        <w:t xml:space="preserve"> </w:t>
      </w:r>
      <w:r w:rsidRPr="00912843">
        <w:rPr>
          <w:color w:val="auto"/>
        </w:rPr>
        <w:tab/>
        <w:t>Tervezett</w:t>
      </w:r>
      <w:r w:rsidRPr="00912843">
        <w:rPr>
          <w:color w:val="auto"/>
        </w:rPr>
        <w:tab/>
        <w:t>Teljesített</w:t>
      </w:r>
    </w:p>
    <w:p w14:paraId="2C8C60C9" w14:textId="77777777" w:rsidR="0096063D" w:rsidRPr="00912843" w:rsidRDefault="0096063D" w:rsidP="0096063D">
      <w:pPr>
        <w:tabs>
          <w:tab w:val="center" w:pos="1652"/>
          <w:tab w:val="center" w:pos="4239"/>
        </w:tabs>
        <w:spacing w:after="10"/>
        <w:ind w:left="0" w:firstLine="0"/>
        <w:jc w:val="left"/>
        <w:rPr>
          <w:color w:val="auto"/>
        </w:rPr>
      </w:pPr>
      <w:r w:rsidRPr="00912843">
        <w:rPr>
          <w:rFonts w:ascii="Calibri" w:eastAsia="Calibri" w:hAnsi="Calibri" w:cs="Calibri"/>
          <w:noProof/>
          <w:color w:val="auto"/>
          <w:sz w:val="22"/>
        </w:rPr>
        <mc:AlternateContent>
          <mc:Choice Requires="wpg">
            <w:drawing>
              <wp:anchor distT="0" distB="0" distL="114300" distR="114300" simplePos="0" relativeHeight="251660288" behindDoc="1" locked="0" layoutInCell="1" allowOverlap="1" wp14:anchorId="0C36A60F" wp14:editId="278D4160">
                <wp:simplePos x="0" y="0"/>
                <wp:positionH relativeFrom="column">
                  <wp:posOffset>-10159</wp:posOffset>
                </wp:positionH>
                <wp:positionV relativeFrom="paragraph">
                  <wp:posOffset>-194393</wp:posOffset>
                </wp:positionV>
                <wp:extent cx="3854450" cy="370840"/>
                <wp:effectExtent l="0" t="0" r="0" b="0"/>
                <wp:wrapNone/>
                <wp:docPr id="13225" name="Group 13225"/>
                <wp:cNvGraphicFramePr/>
                <a:graphic xmlns:a="http://schemas.openxmlformats.org/drawingml/2006/main">
                  <a:graphicData uri="http://schemas.microsoft.com/office/word/2010/wordprocessingGroup">
                    <wpg:wgp>
                      <wpg:cNvGrpSpPr/>
                      <wpg:grpSpPr>
                        <a:xfrm>
                          <a:off x="0" y="0"/>
                          <a:ext cx="3854450" cy="370840"/>
                          <a:chOff x="0" y="0"/>
                          <a:chExt cx="3854450" cy="370840"/>
                        </a:xfrm>
                      </wpg:grpSpPr>
                      <wps:wsp>
                        <wps:cNvPr id="595" name="Shape 595"/>
                        <wps:cNvSpPr/>
                        <wps:spPr>
                          <a:xfrm>
                            <a:off x="0" y="0"/>
                            <a:ext cx="577850" cy="7620"/>
                          </a:xfrm>
                          <a:custGeom>
                            <a:avLst/>
                            <a:gdLst/>
                            <a:ahLst/>
                            <a:cxnLst/>
                            <a:rect l="0" t="0" r="0" b="0"/>
                            <a:pathLst>
                              <a:path w="577850" h="7620">
                                <a:moveTo>
                                  <a:pt x="0" y="0"/>
                                </a:moveTo>
                                <a:lnTo>
                                  <a:pt x="577850" y="0"/>
                                </a:lnTo>
                                <a:lnTo>
                                  <a:pt x="574040" y="3810"/>
                                </a:lnTo>
                                <a:lnTo>
                                  <a:pt x="571500" y="7620"/>
                                </a:lnTo>
                                <a:lnTo>
                                  <a:pt x="6350" y="7620"/>
                                </a:lnTo>
                                <a:lnTo>
                                  <a:pt x="2540" y="3810"/>
                                </a:lnTo>
                                <a:lnTo>
                                  <a:pt x="0" y="0"/>
                                </a:lnTo>
                                <a:close/>
                              </a:path>
                            </a:pathLst>
                          </a:custGeom>
                          <a:solidFill>
                            <a:srgbClr val="00000A"/>
                          </a:solidFill>
                          <a:ln w="0" cap="flat">
                            <a:noFill/>
                            <a:miter lim="127000"/>
                          </a:ln>
                          <a:effectLst/>
                        </wps:spPr>
                        <wps:bodyPr/>
                      </wps:wsp>
                      <wps:wsp>
                        <wps:cNvPr id="596" name="Shape 596"/>
                        <wps:cNvSpPr/>
                        <wps:spPr>
                          <a:xfrm>
                            <a:off x="571500" y="0"/>
                            <a:ext cx="1054100" cy="7620"/>
                          </a:xfrm>
                          <a:custGeom>
                            <a:avLst/>
                            <a:gdLst/>
                            <a:ahLst/>
                            <a:cxnLst/>
                            <a:rect l="0" t="0" r="0" b="0"/>
                            <a:pathLst>
                              <a:path w="1054100" h="7620">
                                <a:moveTo>
                                  <a:pt x="0" y="0"/>
                                </a:moveTo>
                                <a:lnTo>
                                  <a:pt x="1054100" y="0"/>
                                </a:lnTo>
                                <a:lnTo>
                                  <a:pt x="1050290" y="3810"/>
                                </a:lnTo>
                                <a:lnTo>
                                  <a:pt x="1047750" y="7620"/>
                                </a:lnTo>
                                <a:lnTo>
                                  <a:pt x="6350" y="7620"/>
                                </a:lnTo>
                                <a:lnTo>
                                  <a:pt x="2540" y="3810"/>
                                </a:lnTo>
                                <a:lnTo>
                                  <a:pt x="0" y="0"/>
                                </a:lnTo>
                                <a:close/>
                              </a:path>
                            </a:pathLst>
                          </a:custGeom>
                          <a:solidFill>
                            <a:srgbClr val="00000A"/>
                          </a:solidFill>
                          <a:ln w="0" cap="flat">
                            <a:noFill/>
                            <a:miter lim="127000"/>
                          </a:ln>
                          <a:effectLst/>
                        </wps:spPr>
                        <wps:bodyPr/>
                      </wps:wsp>
                      <wps:wsp>
                        <wps:cNvPr id="597" name="Shape 597"/>
                        <wps:cNvSpPr/>
                        <wps:spPr>
                          <a:xfrm>
                            <a:off x="1619250" y="0"/>
                            <a:ext cx="2235200" cy="7620"/>
                          </a:xfrm>
                          <a:custGeom>
                            <a:avLst/>
                            <a:gdLst/>
                            <a:ahLst/>
                            <a:cxnLst/>
                            <a:rect l="0" t="0" r="0" b="0"/>
                            <a:pathLst>
                              <a:path w="2235200" h="7620">
                                <a:moveTo>
                                  <a:pt x="0" y="0"/>
                                </a:moveTo>
                                <a:lnTo>
                                  <a:pt x="2235200" y="0"/>
                                </a:lnTo>
                                <a:lnTo>
                                  <a:pt x="2231390" y="3810"/>
                                </a:lnTo>
                                <a:lnTo>
                                  <a:pt x="2228850" y="7620"/>
                                </a:lnTo>
                                <a:lnTo>
                                  <a:pt x="6350" y="7620"/>
                                </a:lnTo>
                                <a:lnTo>
                                  <a:pt x="2540" y="3810"/>
                                </a:lnTo>
                                <a:lnTo>
                                  <a:pt x="0" y="0"/>
                                </a:lnTo>
                                <a:close/>
                              </a:path>
                            </a:pathLst>
                          </a:custGeom>
                          <a:solidFill>
                            <a:srgbClr val="00000A"/>
                          </a:solidFill>
                          <a:ln w="0" cap="flat">
                            <a:noFill/>
                            <a:miter lim="127000"/>
                          </a:ln>
                          <a:effectLst/>
                        </wps:spPr>
                        <wps:bodyPr/>
                      </wps:wsp>
                      <wps:wsp>
                        <wps:cNvPr id="598" name="Shape 598"/>
                        <wps:cNvSpPr/>
                        <wps:spPr>
                          <a:xfrm>
                            <a:off x="2540" y="181610"/>
                            <a:ext cx="571500" cy="7620"/>
                          </a:xfrm>
                          <a:custGeom>
                            <a:avLst/>
                            <a:gdLst/>
                            <a:ahLst/>
                            <a:cxnLst/>
                            <a:rect l="0" t="0" r="0" b="0"/>
                            <a:pathLst>
                              <a:path w="571500" h="7620">
                                <a:moveTo>
                                  <a:pt x="3810" y="0"/>
                                </a:moveTo>
                                <a:lnTo>
                                  <a:pt x="568960" y="0"/>
                                </a:lnTo>
                                <a:lnTo>
                                  <a:pt x="571500" y="3810"/>
                                </a:lnTo>
                                <a:lnTo>
                                  <a:pt x="568960" y="7620"/>
                                </a:lnTo>
                                <a:lnTo>
                                  <a:pt x="3810" y="7620"/>
                                </a:lnTo>
                                <a:lnTo>
                                  <a:pt x="0" y="3810"/>
                                </a:lnTo>
                                <a:lnTo>
                                  <a:pt x="3810" y="0"/>
                                </a:lnTo>
                                <a:close/>
                              </a:path>
                            </a:pathLst>
                          </a:custGeom>
                          <a:solidFill>
                            <a:srgbClr val="00000A"/>
                          </a:solidFill>
                          <a:ln w="0" cap="flat">
                            <a:noFill/>
                            <a:miter lim="127000"/>
                          </a:ln>
                          <a:effectLst/>
                        </wps:spPr>
                        <wps:bodyPr/>
                      </wps:wsp>
                      <wps:wsp>
                        <wps:cNvPr id="599" name="Shape 599"/>
                        <wps:cNvSpPr/>
                        <wps:spPr>
                          <a:xfrm>
                            <a:off x="574040" y="181610"/>
                            <a:ext cx="1047750" cy="7620"/>
                          </a:xfrm>
                          <a:custGeom>
                            <a:avLst/>
                            <a:gdLst/>
                            <a:ahLst/>
                            <a:cxnLst/>
                            <a:rect l="0" t="0" r="0" b="0"/>
                            <a:pathLst>
                              <a:path w="1047750" h="7620">
                                <a:moveTo>
                                  <a:pt x="3810" y="0"/>
                                </a:moveTo>
                                <a:lnTo>
                                  <a:pt x="1045210" y="0"/>
                                </a:lnTo>
                                <a:lnTo>
                                  <a:pt x="1047750" y="3810"/>
                                </a:lnTo>
                                <a:lnTo>
                                  <a:pt x="1045210" y="7620"/>
                                </a:lnTo>
                                <a:lnTo>
                                  <a:pt x="3810" y="7620"/>
                                </a:lnTo>
                                <a:lnTo>
                                  <a:pt x="0" y="3810"/>
                                </a:lnTo>
                                <a:lnTo>
                                  <a:pt x="3810" y="0"/>
                                </a:lnTo>
                                <a:close/>
                              </a:path>
                            </a:pathLst>
                          </a:custGeom>
                          <a:solidFill>
                            <a:srgbClr val="00000A"/>
                          </a:solidFill>
                          <a:ln w="0" cap="flat">
                            <a:noFill/>
                            <a:miter lim="127000"/>
                          </a:ln>
                          <a:effectLst/>
                        </wps:spPr>
                        <wps:bodyPr/>
                      </wps:wsp>
                      <wps:wsp>
                        <wps:cNvPr id="600" name="Shape 600"/>
                        <wps:cNvSpPr/>
                        <wps:spPr>
                          <a:xfrm>
                            <a:off x="1621790" y="181610"/>
                            <a:ext cx="2228850" cy="7620"/>
                          </a:xfrm>
                          <a:custGeom>
                            <a:avLst/>
                            <a:gdLst/>
                            <a:ahLst/>
                            <a:cxnLst/>
                            <a:rect l="0" t="0" r="0" b="0"/>
                            <a:pathLst>
                              <a:path w="2228850" h="7620">
                                <a:moveTo>
                                  <a:pt x="3810" y="0"/>
                                </a:moveTo>
                                <a:lnTo>
                                  <a:pt x="2226310" y="0"/>
                                </a:lnTo>
                                <a:lnTo>
                                  <a:pt x="2228850" y="3810"/>
                                </a:lnTo>
                                <a:lnTo>
                                  <a:pt x="2226310" y="7620"/>
                                </a:lnTo>
                                <a:lnTo>
                                  <a:pt x="3810" y="7620"/>
                                </a:lnTo>
                                <a:lnTo>
                                  <a:pt x="0" y="3810"/>
                                </a:lnTo>
                                <a:lnTo>
                                  <a:pt x="3810" y="0"/>
                                </a:lnTo>
                                <a:close/>
                              </a:path>
                            </a:pathLst>
                          </a:custGeom>
                          <a:solidFill>
                            <a:srgbClr val="00000A"/>
                          </a:solidFill>
                          <a:ln w="0" cap="flat">
                            <a:noFill/>
                            <a:miter lim="127000"/>
                          </a:ln>
                          <a:effectLst/>
                        </wps:spPr>
                        <wps:bodyPr/>
                      </wps:wsp>
                      <wps:wsp>
                        <wps:cNvPr id="601" name="Shape 601"/>
                        <wps:cNvSpPr/>
                        <wps:spPr>
                          <a:xfrm>
                            <a:off x="0" y="363220"/>
                            <a:ext cx="577850" cy="7620"/>
                          </a:xfrm>
                          <a:custGeom>
                            <a:avLst/>
                            <a:gdLst/>
                            <a:ahLst/>
                            <a:cxnLst/>
                            <a:rect l="0" t="0" r="0" b="0"/>
                            <a:pathLst>
                              <a:path w="577850" h="7620">
                                <a:moveTo>
                                  <a:pt x="6350" y="0"/>
                                </a:moveTo>
                                <a:lnTo>
                                  <a:pt x="571500" y="0"/>
                                </a:lnTo>
                                <a:lnTo>
                                  <a:pt x="574040" y="3810"/>
                                </a:lnTo>
                                <a:lnTo>
                                  <a:pt x="577850" y="7620"/>
                                </a:lnTo>
                                <a:lnTo>
                                  <a:pt x="0" y="7620"/>
                                </a:lnTo>
                                <a:lnTo>
                                  <a:pt x="2540" y="3810"/>
                                </a:lnTo>
                                <a:lnTo>
                                  <a:pt x="6350" y="0"/>
                                </a:lnTo>
                                <a:close/>
                              </a:path>
                            </a:pathLst>
                          </a:custGeom>
                          <a:solidFill>
                            <a:srgbClr val="00000A"/>
                          </a:solidFill>
                          <a:ln w="0" cap="flat">
                            <a:noFill/>
                            <a:miter lim="127000"/>
                          </a:ln>
                          <a:effectLst/>
                        </wps:spPr>
                        <wps:bodyPr/>
                      </wps:wsp>
                      <wps:wsp>
                        <wps:cNvPr id="602" name="Shape 602"/>
                        <wps:cNvSpPr/>
                        <wps:spPr>
                          <a:xfrm>
                            <a:off x="571500" y="363220"/>
                            <a:ext cx="1054100" cy="7620"/>
                          </a:xfrm>
                          <a:custGeom>
                            <a:avLst/>
                            <a:gdLst/>
                            <a:ahLst/>
                            <a:cxnLst/>
                            <a:rect l="0" t="0" r="0" b="0"/>
                            <a:pathLst>
                              <a:path w="1054100" h="7620">
                                <a:moveTo>
                                  <a:pt x="6350" y="0"/>
                                </a:moveTo>
                                <a:lnTo>
                                  <a:pt x="1047750" y="0"/>
                                </a:lnTo>
                                <a:lnTo>
                                  <a:pt x="1050290" y="3810"/>
                                </a:lnTo>
                                <a:lnTo>
                                  <a:pt x="1054100" y="7620"/>
                                </a:lnTo>
                                <a:lnTo>
                                  <a:pt x="0" y="7620"/>
                                </a:lnTo>
                                <a:lnTo>
                                  <a:pt x="2540" y="3810"/>
                                </a:lnTo>
                                <a:lnTo>
                                  <a:pt x="6350" y="0"/>
                                </a:lnTo>
                                <a:close/>
                              </a:path>
                            </a:pathLst>
                          </a:custGeom>
                          <a:solidFill>
                            <a:srgbClr val="00000A"/>
                          </a:solidFill>
                          <a:ln w="0" cap="flat">
                            <a:noFill/>
                            <a:miter lim="127000"/>
                          </a:ln>
                          <a:effectLst/>
                        </wps:spPr>
                        <wps:bodyPr/>
                      </wps:wsp>
                      <wps:wsp>
                        <wps:cNvPr id="603" name="Shape 603"/>
                        <wps:cNvSpPr/>
                        <wps:spPr>
                          <a:xfrm>
                            <a:off x="1619250" y="363220"/>
                            <a:ext cx="2235200" cy="7620"/>
                          </a:xfrm>
                          <a:custGeom>
                            <a:avLst/>
                            <a:gdLst/>
                            <a:ahLst/>
                            <a:cxnLst/>
                            <a:rect l="0" t="0" r="0" b="0"/>
                            <a:pathLst>
                              <a:path w="2235200" h="7620">
                                <a:moveTo>
                                  <a:pt x="6350" y="0"/>
                                </a:moveTo>
                                <a:lnTo>
                                  <a:pt x="2228850" y="0"/>
                                </a:lnTo>
                                <a:lnTo>
                                  <a:pt x="2231390" y="3810"/>
                                </a:lnTo>
                                <a:lnTo>
                                  <a:pt x="2235200" y="7620"/>
                                </a:lnTo>
                                <a:lnTo>
                                  <a:pt x="0" y="7620"/>
                                </a:lnTo>
                                <a:lnTo>
                                  <a:pt x="2540" y="3810"/>
                                </a:lnTo>
                                <a:lnTo>
                                  <a:pt x="6350" y="0"/>
                                </a:lnTo>
                                <a:close/>
                              </a:path>
                            </a:pathLst>
                          </a:custGeom>
                          <a:solidFill>
                            <a:srgbClr val="00000A"/>
                          </a:solidFill>
                          <a:ln w="0" cap="flat">
                            <a:noFill/>
                            <a:miter lim="127000"/>
                          </a:ln>
                          <a:effectLst/>
                        </wps:spPr>
                        <wps:bodyPr/>
                      </wps:wsp>
                      <wps:wsp>
                        <wps:cNvPr id="604" name="Shape 604"/>
                        <wps:cNvSpPr/>
                        <wps:spPr>
                          <a:xfrm>
                            <a:off x="0" y="0"/>
                            <a:ext cx="6350" cy="189230"/>
                          </a:xfrm>
                          <a:custGeom>
                            <a:avLst/>
                            <a:gdLst/>
                            <a:ahLst/>
                            <a:cxnLst/>
                            <a:rect l="0" t="0" r="0" b="0"/>
                            <a:pathLst>
                              <a:path w="6350" h="189230">
                                <a:moveTo>
                                  <a:pt x="0" y="0"/>
                                </a:moveTo>
                                <a:lnTo>
                                  <a:pt x="2540" y="3810"/>
                                </a:lnTo>
                                <a:lnTo>
                                  <a:pt x="6350" y="7620"/>
                                </a:lnTo>
                                <a:lnTo>
                                  <a:pt x="6350" y="181610"/>
                                </a:lnTo>
                                <a:lnTo>
                                  <a:pt x="2540" y="185420"/>
                                </a:lnTo>
                                <a:lnTo>
                                  <a:pt x="0" y="189230"/>
                                </a:lnTo>
                                <a:lnTo>
                                  <a:pt x="0" y="0"/>
                                </a:lnTo>
                                <a:close/>
                              </a:path>
                            </a:pathLst>
                          </a:custGeom>
                          <a:solidFill>
                            <a:srgbClr val="00000A"/>
                          </a:solidFill>
                          <a:ln w="0" cap="flat">
                            <a:noFill/>
                            <a:miter lim="127000"/>
                          </a:ln>
                          <a:effectLst/>
                        </wps:spPr>
                        <wps:bodyPr/>
                      </wps:wsp>
                      <wps:wsp>
                        <wps:cNvPr id="605" name="Shape 605"/>
                        <wps:cNvSpPr/>
                        <wps:spPr>
                          <a:xfrm>
                            <a:off x="0" y="181610"/>
                            <a:ext cx="6350" cy="189230"/>
                          </a:xfrm>
                          <a:custGeom>
                            <a:avLst/>
                            <a:gdLst/>
                            <a:ahLst/>
                            <a:cxnLst/>
                            <a:rect l="0" t="0" r="0" b="0"/>
                            <a:pathLst>
                              <a:path w="6350" h="189230">
                                <a:moveTo>
                                  <a:pt x="0" y="0"/>
                                </a:moveTo>
                                <a:lnTo>
                                  <a:pt x="2540" y="3810"/>
                                </a:lnTo>
                                <a:lnTo>
                                  <a:pt x="6350" y="7620"/>
                                </a:lnTo>
                                <a:lnTo>
                                  <a:pt x="6350" y="181610"/>
                                </a:lnTo>
                                <a:lnTo>
                                  <a:pt x="2540" y="185420"/>
                                </a:lnTo>
                                <a:lnTo>
                                  <a:pt x="0" y="189230"/>
                                </a:lnTo>
                                <a:lnTo>
                                  <a:pt x="0" y="0"/>
                                </a:lnTo>
                                <a:close/>
                              </a:path>
                            </a:pathLst>
                          </a:custGeom>
                          <a:solidFill>
                            <a:srgbClr val="00000A"/>
                          </a:solidFill>
                          <a:ln w="0" cap="flat">
                            <a:noFill/>
                            <a:miter lim="127000"/>
                          </a:ln>
                          <a:effectLst/>
                        </wps:spPr>
                        <wps:bodyPr/>
                      </wps:wsp>
                      <wps:wsp>
                        <wps:cNvPr id="606" name="Shape 606"/>
                        <wps:cNvSpPr/>
                        <wps:spPr>
                          <a:xfrm>
                            <a:off x="571500" y="381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607" name="Shape 607"/>
                        <wps:cNvSpPr/>
                        <wps:spPr>
                          <a:xfrm>
                            <a:off x="571500" y="18542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608" name="Shape 608"/>
                        <wps:cNvSpPr/>
                        <wps:spPr>
                          <a:xfrm>
                            <a:off x="1619250" y="381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609" name="Shape 609"/>
                        <wps:cNvSpPr/>
                        <wps:spPr>
                          <a:xfrm>
                            <a:off x="1619250" y="18542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610" name="Shape 610"/>
                        <wps:cNvSpPr/>
                        <wps:spPr>
                          <a:xfrm>
                            <a:off x="3848100" y="0"/>
                            <a:ext cx="6350" cy="189230"/>
                          </a:xfrm>
                          <a:custGeom>
                            <a:avLst/>
                            <a:gdLst/>
                            <a:ahLst/>
                            <a:cxnLst/>
                            <a:rect l="0" t="0" r="0" b="0"/>
                            <a:pathLst>
                              <a:path w="6350" h="189230">
                                <a:moveTo>
                                  <a:pt x="6350" y="0"/>
                                </a:moveTo>
                                <a:lnTo>
                                  <a:pt x="6350" y="189230"/>
                                </a:lnTo>
                                <a:lnTo>
                                  <a:pt x="2540" y="185420"/>
                                </a:lnTo>
                                <a:lnTo>
                                  <a:pt x="0" y="181610"/>
                                </a:lnTo>
                                <a:lnTo>
                                  <a:pt x="0" y="7620"/>
                                </a:lnTo>
                                <a:lnTo>
                                  <a:pt x="2540" y="3810"/>
                                </a:lnTo>
                                <a:lnTo>
                                  <a:pt x="6350" y="0"/>
                                </a:lnTo>
                                <a:close/>
                              </a:path>
                            </a:pathLst>
                          </a:custGeom>
                          <a:solidFill>
                            <a:srgbClr val="00000A"/>
                          </a:solidFill>
                          <a:ln w="0" cap="flat">
                            <a:noFill/>
                            <a:miter lim="127000"/>
                          </a:ln>
                          <a:effectLst/>
                        </wps:spPr>
                        <wps:bodyPr/>
                      </wps:wsp>
                      <wps:wsp>
                        <wps:cNvPr id="611" name="Shape 611"/>
                        <wps:cNvSpPr/>
                        <wps:spPr>
                          <a:xfrm>
                            <a:off x="3848100" y="181610"/>
                            <a:ext cx="6350" cy="189230"/>
                          </a:xfrm>
                          <a:custGeom>
                            <a:avLst/>
                            <a:gdLst/>
                            <a:ahLst/>
                            <a:cxnLst/>
                            <a:rect l="0" t="0" r="0" b="0"/>
                            <a:pathLst>
                              <a:path w="6350" h="189230">
                                <a:moveTo>
                                  <a:pt x="6350" y="0"/>
                                </a:moveTo>
                                <a:lnTo>
                                  <a:pt x="6350" y="189230"/>
                                </a:lnTo>
                                <a:lnTo>
                                  <a:pt x="2540" y="185420"/>
                                </a:lnTo>
                                <a:lnTo>
                                  <a:pt x="0" y="181610"/>
                                </a:lnTo>
                                <a:lnTo>
                                  <a:pt x="0" y="7620"/>
                                </a:lnTo>
                                <a:lnTo>
                                  <a:pt x="2540" y="3810"/>
                                </a:lnTo>
                                <a:lnTo>
                                  <a:pt x="6350" y="0"/>
                                </a:lnTo>
                                <a:close/>
                              </a:path>
                            </a:pathLst>
                          </a:custGeom>
                          <a:solidFill>
                            <a:srgbClr val="00000A"/>
                          </a:solidFill>
                          <a:ln w="0" cap="flat">
                            <a:noFill/>
                            <a:miter lim="127000"/>
                          </a:ln>
                          <a:effectLst/>
                        </wps:spPr>
                        <wps:bodyPr/>
                      </wps:wsp>
                    </wpg:wgp>
                  </a:graphicData>
                </a:graphic>
                <wp14:sizeRelH relativeFrom="margin">
                  <wp14:pctWidth>0</wp14:pctWidth>
                </wp14:sizeRelH>
              </wp:anchor>
            </w:drawing>
          </mc:Choice>
          <mc:Fallback>
            <w:pict>
              <v:group w14:anchorId="2B604618" id="Group 13225" o:spid="_x0000_s1026" style="position:absolute;margin-left:-.8pt;margin-top:-15.3pt;width:303.5pt;height:29.2pt;z-index:-251656192;mso-width-relative:margin" coordsize="38544,3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">
                <v:shape id="Shape 595" o:spid="_x0000_s1027" style="position:absolute;width:5778;height:76;visibility:visible;mso-wrap-style:square;v-text-anchor:top" coordsize="577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" path="m,l577850,r-3810,3810l571500,7620r-565150,l2540,3810,,xe" fillcolor="#00000a" stroked="f" strokeweight="0">
                  <v:stroke miterlimit="83231f" joinstyle="miter"/>
                  <v:path arrowok="t" textboxrect="0,0,577850,7620"/>
                </v:shape>
                <v:shape id="Shape 596" o:spid="_x0000_s1028" style="position:absolute;left:5715;width:10541;height:76;visibility:visible;mso-wrap-style:square;v-text-anchor:top" coordsize="10541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" path="m,l1054100,r-3810,3810l1047750,7620,6350,7620,2540,3810,,xe" fillcolor="#00000a" stroked="f" strokeweight="0">
                  <v:stroke miterlimit="83231f" joinstyle="miter"/>
                  <v:path arrowok="t" textboxrect="0,0,1054100,7620"/>
                </v:shape>
                <v:shape id="Shape 597" o:spid="_x0000_s1029" style="position:absolute;left:16192;width:22352;height:76;visibility:visible;mso-wrap-style:square;v-text-anchor:top" coordsize="22352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" path="m,l2235200,r-3810,3810l2228850,7620,6350,7620,2540,3810,,xe" fillcolor="#00000a" stroked="f" strokeweight="0">
                  <v:stroke miterlimit="83231f" joinstyle="miter"/>
                  <v:path arrowok="t" textboxrect="0,0,2235200,7620"/>
                </v:shape>
                <v:shape id="Shape 598" o:spid="_x0000_s1030" style="position:absolute;left:25;top:1816;width:5715;height:76;visibility:visible;mso-wrap-style:square;v-text-anchor:top" coordsize="5715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" path="m3810,l568960,r2540,3810l568960,7620r-565150,l,3810,3810,xe" fillcolor="#00000a" stroked="f" strokeweight="0">
                  <v:stroke miterlimit="83231f" joinstyle="miter"/>
                  <v:path arrowok="t" textboxrect="0,0,571500,7620"/>
                </v:shape>
                <v:shape id="Shape 599" o:spid="_x0000_s1031" style="position:absolute;left:5740;top:1816;width:10477;height:76;visibility:visible;mso-wrap-style:square;v-text-anchor:top" coordsize="10477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" path="m3810,l1045210,r2540,3810l1045210,7620,3810,7620,,3810,3810,xe" fillcolor="#00000a" stroked="f" strokeweight="0">
                  <v:stroke miterlimit="83231f" joinstyle="miter"/>
                  <v:path arrowok="t" textboxrect="0,0,1047750,7620"/>
                </v:shape>
                <v:shape id="Shape 600" o:spid="_x0000_s1032" style="position:absolute;left:16217;top:1816;width:22289;height:76;visibility:visible;mso-wrap-style:square;v-text-anchor:top" coordsize="2228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" path="m3810,l2226310,r2540,3810l2226310,7620,3810,7620,,3810,3810,xe" fillcolor="#00000a" stroked="f" strokeweight="0">
                  <v:stroke miterlimit="83231f" joinstyle="miter"/>
                  <v:path arrowok="t" textboxrect="0,0,2228850,7620"/>
                </v:shape>
                <v:shape id="Shape 601" o:spid="_x0000_s1033" style="position:absolute;top:3632;width:5778;height:76;visibility:visible;mso-wrap-style:square;v-text-anchor:top" coordsize="577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" path="m6350,l571500,r2540,3810l577850,7620,,7620,2540,3810,6350,xe" fillcolor="#00000a" stroked="f" strokeweight="0">
                  <v:stroke miterlimit="83231f" joinstyle="miter"/>
                  <v:path arrowok="t" textboxrect="0,0,577850,7620"/>
                </v:shape>
                <v:shape id="Shape 602" o:spid="_x0000_s1034" style="position:absolute;left:5715;top:3632;width:10541;height:76;visibility:visible;mso-wrap-style:square;v-text-anchor:top" coordsize="10541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" path="m6350,l1047750,r2540,3810l1054100,7620,,7620,2540,3810,6350,xe" fillcolor="#00000a" stroked="f" strokeweight="0">
                  <v:stroke miterlimit="83231f" joinstyle="miter"/>
                  <v:path arrowok="t" textboxrect="0,0,1054100,7620"/>
                </v:shape>
                <v:shape id="Shape 603" o:spid="_x0000_s1035" style="position:absolute;left:16192;top:3632;width:22352;height:76;visibility:visible;mso-wrap-style:square;v-text-anchor:top" coordsize="22352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" path="m6350,l2228850,r2540,3810l2235200,7620,,7620,2540,3810,6350,xe" fillcolor="#00000a" stroked="f" strokeweight="0">
                  <v:stroke miterlimit="83231f" joinstyle="miter"/>
                  <v:path arrowok="t" textboxrect="0,0,2235200,7620"/>
                </v:shape>
                <v:shape id="Shape 604" o:spid="_x0000_s1036" style="position:absolute;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" path="m,l2540,3810,6350,7620r,173990l2540,185420,,189230,,xe" fillcolor="#00000a" stroked="f" strokeweight="0">
                  <v:stroke miterlimit="83231f" joinstyle="miter"/>
                  <v:path arrowok="t" textboxrect="0,0,6350,189230"/>
                </v:shape>
                <v:shape id="Shape 605" o:spid="_x0000_s1037" style="position:absolute;top:181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" path="m,l2540,3810,6350,7620r,173990l2540,185420,,189230,,xe" fillcolor="#00000a" stroked="f" strokeweight="0">
                  <v:stroke miterlimit="83231f" joinstyle="miter"/>
                  <v:path arrowok="t" textboxrect="0,0,6350,189230"/>
                </v:shape>
                <v:shape id="Shape 606" o:spid="_x0000_s1038" style="position:absolute;left:5715;top:38;width:63;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" path="m2540,l6350,3810r,173990l2540,181610,,177800,,3810,2540,xe" fillcolor="#00000a" stroked="f" strokeweight="0">
                  <v:stroke miterlimit="83231f" joinstyle="miter"/>
                  <v:path arrowok="t" textboxrect="0,0,6350,181610"/>
                </v:shape>
                <v:shape id="Shape 607" o:spid="_x0000_s1039" style="position:absolute;left:5715;top:1854;width:63;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" path="m2540,l6350,3810r,173990l2540,181610,,177800,,3810,2540,xe" fillcolor="#00000a" stroked="f" strokeweight="0">
                  <v:stroke miterlimit="83231f" joinstyle="miter"/>
                  <v:path arrowok="t" textboxrect="0,0,6350,181610"/>
                </v:shape>
                <v:shape id="Shape 608" o:spid="_x0000_s1040" style="position:absolute;left:16192;top:38;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" path="m2540,l6350,3810r,173990l2540,181610,,177800,,3810,2540,xe" fillcolor="#00000a" stroked="f" strokeweight="0">
                  <v:stroke miterlimit="83231f" joinstyle="miter"/>
                  <v:path arrowok="t" textboxrect="0,0,6350,181610"/>
                </v:shape>
                <v:shape id="Shape 609" o:spid="_x0000_s1041" style="position:absolute;left:16192;top:1854;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" path="m2540,l6350,3810r,173990l2540,181610,,177800,,3810,2540,xe" fillcolor="#00000a" stroked="f" strokeweight="0">
                  <v:stroke miterlimit="83231f" joinstyle="miter"/>
                  <v:path arrowok="t" textboxrect="0,0,6350,181610"/>
                </v:shape>
                <v:shape id="Shape 610" o:spid="_x0000_s1042" style="position:absolute;left:38481;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" path="m6350,r,189230l2540,185420,,181610,,7620,2540,3810,6350,xe" fillcolor="#00000a" stroked="f" strokeweight="0">
                  <v:stroke miterlimit="83231f" joinstyle="miter"/>
                  <v:path arrowok="t" textboxrect="0,0,6350,189230"/>
                </v:shape>
                <v:shape id="Shape 611" o:spid="_x0000_s1043" style="position:absolute;left:38481;top:181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" path="m6350,r,189230l2540,185420,,181610,,7620,2540,3810,6350,xe" fillcolor="#00000a" stroked="f" strokeweight="0">
                  <v:stroke miterlimit="83231f" joinstyle="miter"/>
                  <v:path arrowok="t" textboxrect="0,0,6350,189230"/>
                </v:shape>
              </v:group>
            </w:pict>
          </mc:Fallback>
        </mc:AlternateContent>
      </w:r>
      <w:r w:rsidRPr="00912843">
        <w:rPr>
          <w:color w:val="auto"/>
        </w:rPr>
        <w:t>2025.</w:t>
      </w:r>
      <w:r w:rsidRPr="00912843">
        <w:rPr>
          <w:color w:val="auto"/>
        </w:rPr>
        <w:tab/>
        <w:t>55.000.000 Ft</w:t>
      </w:r>
      <w:r w:rsidRPr="00912843">
        <w:rPr>
          <w:color w:val="auto"/>
        </w:rPr>
        <w:tab/>
        <w:t>90.975.503,-Ft (2025. okt. 31-ig)</w:t>
      </w:r>
    </w:p>
    <w:p w14:paraId="2069C1DC" w14:textId="77777777" w:rsidR="0096063D" w:rsidRPr="00912843" w:rsidRDefault="0096063D" w:rsidP="0096063D">
      <w:pPr>
        <w:spacing w:after="0" w:line="259" w:lineRule="auto"/>
        <w:ind w:left="0" w:firstLine="0"/>
        <w:jc w:val="left"/>
        <w:rPr>
          <w:color w:val="auto"/>
        </w:rPr>
      </w:pPr>
      <w:r w:rsidRPr="00912843">
        <w:rPr>
          <w:color w:val="auto"/>
        </w:rPr>
        <w:t xml:space="preserve"> </w:t>
      </w:r>
    </w:p>
    <w:p w14:paraId="143EC94D" w14:textId="77777777" w:rsidR="0096063D" w:rsidRPr="00912843" w:rsidRDefault="0096063D" w:rsidP="0096063D">
      <w:pPr>
        <w:rPr>
          <w:color w:val="auto"/>
        </w:rPr>
      </w:pPr>
      <w:r w:rsidRPr="00912843">
        <w:rPr>
          <w:color w:val="auto"/>
        </w:rPr>
        <w:t xml:space="preserve">A </w:t>
      </w:r>
      <w:r w:rsidRPr="00912843">
        <w:rPr>
          <w:b/>
          <w:color w:val="auto"/>
        </w:rPr>
        <w:t>késedelmi pótlék</w:t>
      </w:r>
      <w:r w:rsidRPr="00912843">
        <w:rPr>
          <w:color w:val="auto"/>
        </w:rPr>
        <w:t xml:space="preserve"> mértéke minden naptári nap után a késedelem, illetve az esedékesség előtti igénybevétel (felszámítás) időpontjában érvényes jegybanki alapkamat 5 százalékponttal növelt mértékének háromszázhatvanötöd része.</w:t>
      </w:r>
    </w:p>
    <w:p w14:paraId="47BD412D" w14:textId="77777777" w:rsidR="0096063D" w:rsidRPr="00912843" w:rsidRDefault="0096063D" w:rsidP="0096063D">
      <w:pPr>
        <w:ind w:left="-5" w:right="13"/>
        <w:rPr>
          <w:color w:val="auto"/>
        </w:rPr>
      </w:pPr>
      <w:r w:rsidRPr="00912843">
        <w:rPr>
          <w:color w:val="auto"/>
        </w:rPr>
        <w:t xml:space="preserve"> A bevétel alakulása:</w:t>
      </w:r>
    </w:p>
    <w:p w14:paraId="427A29A6" w14:textId="77777777" w:rsidR="0096063D" w:rsidRPr="00912843" w:rsidRDefault="0096063D" w:rsidP="0096063D">
      <w:pPr>
        <w:tabs>
          <w:tab w:val="center" w:pos="1388"/>
          <w:tab w:val="center" w:pos="3110"/>
        </w:tabs>
        <w:spacing w:after="10"/>
        <w:ind w:left="0" w:firstLine="0"/>
        <w:jc w:val="left"/>
        <w:rPr>
          <w:color w:val="auto"/>
        </w:rPr>
      </w:pPr>
      <w:r w:rsidRPr="00912843">
        <w:rPr>
          <w:color w:val="auto"/>
        </w:rPr>
        <w:t xml:space="preserve"> </w:t>
      </w:r>
      <w:r w:rsidRPr="00912843">
        <w:rPr>
          <w:color w:val="auto"/>
        </w:rPr>
        <w:tab/>
        <w:t>Tervezett</w:t>
      </w:r>
      <w:r w:rsidRPr="00912843">
        <w:rPr>
          <w:color w:val="auto"/>
        </w:rPr>
        <w:tab/>
        <w:t>Teljesített</w:t>
      </w:r>
    </w:p>
    <w:p w14:paraId="639C9806" w14:textId="77777777" w:rsidR="0096063D" w:rsidRPr="00912843" w:rsidRDefault="0096063D" w:rsidP="0096063D">
      <w:pPr>
        <w:tabs>
          <w:tab w:val="center" w:pos="1456"/>
          <w:tab w:val="center" w:pos="4088"/>
        </w:tabs>
        <w:spacing w:after="10"/>
        <w:ind w:left="0" w:firstLine="0"/>
        <w:jc w:val="left"/>
        <w:rPr>
          <w:color w:val="auto"/>
        </w:rPr>
      </w:pPr>
      <w:r w:rsidRPr="00912843">
        <w:rPr>
          <w:rFonts w:ascii="Calibri" w:eastAsia="Calibri" w:hAnsi="Calibri" w:cs="Calibri"/>
          <w:noProof/>
          <w:color w:val="auto"/>
          <w:sz w:val="22"/>
        </w:rPr>
        <mc:AlternateContent>
          <mc:Choice Requires="wpg">
            <w:drawing>
              <wp:anchor distT="0" distB="0" distL="114300" distR="114300" simplePos="0" relativeHeight="251661312" behindDoc="1" locked="0" layoutInCell="1" allowOverlap="1" wp14:anchorId="7111D4FE" wp14:editId="5424FB4D">
                <wp:simplePos x="0" y="0"/>
                <wp:positionH relativeFrom="column">
                  <wp:posOffset>-10159</wp:posOffset>
                </wp:positionH>
                <wp:positionV relativeFrom="paragraph">
                  <wp:posOffset>-194394</wp:posOffset>
                </wp:positionV>
                <wp:extent cx="3930650" cy="370841"/>
                <wp:effectExtent l="0" t="0" r="0" b="0"/>
                <wp:wrapNone/>
                <wp:docPr id="13621" name="Group 13621"/>
                <wp:cNvGraphicFramePr/>
                <a:graphic xmlns:a="http://schemas.openxmlformats.org/drawingml/2006/main">
                  <a:graphicData uri="http://schemas.microsoft.com/office/word/2010/wordprocessingGroup">
                    <wpg:wgp>
                      <wpg:cNvGrpSpPr/>
                      <wpg:grpSpPr>
                        <a:xfrm>
                          <a:off x="0" y="0"/>
                          <a:ext cx="3930650" cy="370841"/>
                          <a:chOff x="0" y="0"/>
                          <a:chExt cx="3930650" cy="370841"/>
                        </a:xfrm>
                      </wpg:grpSpPr>
                      <wps:wsp>
                        <wps:cNvPr id="751" name="Shape 751"/>
                        <wps:cNvSpPr/>
                        <wps:spPr>
                          <a:xfrm>
                            <a:off x="0" y="0"/>
                            <a:ext cx="548640" cy="7620"/>
                          </a:xfrm>
                          <a:custGeom>
                            <a:avLst/>
                            <a:gdLst/>
                            <a:ahLst/>
                            <a:cxnLst/>
                            <a:rect l="0" t="0" r="0" b="0"/>
                            <a:pathLst>
                              <a:path w="548640" h="7620">
                                <a:moveTo>
                                  <a:pt x="0" y="0"/>
                                </a:moveTo>
                                <a:lnTo>
                                  <a:pt x="548640" y="0"/>
                                </a:lnTo>
                                <a:lnTo>
                                  <a:pt x="544830" y="3811"/>
                                </a:lnTo>
                                <a:lnTo>
                                  <a:pt x="542290" y="7620"/>
                                </a:lnTo>
                                <a:lnTo>
                                  <a:pt x="6350" y="7620"/>
                                </a:lnTo>
                                <a:lnTo>
                                  <a:pt x="2540" y="3811"/>
                                </a:lnTo>
                                <a:lnTo>
                                  <a:pt x="0" y="0"/>
                                </a:lnTo>
                                <a:close/>
                              </a:path>
                            </a:pathLst>
                          </a:custGeom>
                          <a:solidFill>
                            <a:srgbClr val="00000A"/>
                          </a:solidFill>
                          <a:ln w="0" cap="flat">
                            <a:noFill/>
                            <a:miter lim="127000"/>
                          </a:ln>
                          <a:effectLst/>
                        </wps:spPr>
                        <wps:bodyPr/>
                      </wps:wsp>
                      <wps:wsp>
                        <wps:cNvPr id="752" name="Shape 752"/>
                        <wps:cNvSpPr/>
                        <wps:spPr>
                          <a:xfrm>
                            <a:off x="542290" y="0"/>
                            <a:ext cx="1082040" cy="7620"/>
                          </a:xfrm>
                          <a:custGeom>
                            <a:avLst/>
                            <a:gdLst/>
                            <a:ahLst/>
                            <a:cxnLst/>
                            <a:rect l="0" t="0" r="0" b="0"/>
                            <a:pathLst>
                              <a:path w="1082040" h="7620">
                                <a:moveTo>
                                  <a:pt x="0" y="0"/>
                                </a:moveTo>
                                <a:lnTo>
                                  <a:pt x="1082040" y="0"/>
                                </a:lnTo>
                                <a:lnTo>
                                  <a:pt x="1078230" y="3811"/>
                                </a:lnTo>
                                <a:lnTo>
                                  <a:pt x="1075690" y="7620"/>
                                </a:lnTo>
                                <a:lnTo>
                                  <a:pt x="6350" y="7620"/>
                                </a:lnTo>
                                <a:lnTo>
                                  <a:pt x="2540" y="3811"/>
                                </a:lnTo>
                                <a:lnTo>
                                  <a:pt x="0" y="0"/>
                                </a:lnTo>
                                <a:close/>
                              </a:path>
                            </a:pathLst>
                          </a:custGeom>
                          <a:solidFill>
                            <a:srgbClr val="00000A"/>
                          </a:solidFill>
                          <a:ln w="0" cap="flat">
                            <a:noFill/>
                            <a:miter lim="127000"/>
                          </a:ln>
                          <a:effectLst/>
                        </wps:spPr>
                        <wps:bodyPr/>
                      </wps:wsp>
                      <wps:wsp>
                        <wps:cNvPr id="753" name="Shape 753"/>
                        <wps:cNvSpPr/>
                        <wps:spPr>
                          <a:xfrm>
                            <a:off x="1617980" y="0"/>
                            <a:ext cx="2312670" cy="7620"/>
                          </a:xfrm>
                          <a:custGeom>
                            <a:avLst/>
                            <a:gdLst/>
                            <a:ahLst/>
                            <a:cxnLst/>
                            <a:rect l="0" t="0" r="0" b="0"/>
                            <a:pathLst>
                              <a:path w="2312670" h="7620">
                                <a:moveTo>
                                  <a:pt x="0" y="0"/>
                                </a:moveTo>
                                <a:lnTo>
                                  <a:pt x="2312670" y="0"/>
                                </a:lnTo>
                                <a:lnTo>
                                  <a:pt x="2308860" y="3811"/>
                                </a:lnTo>
                                <a:lnTo>
                                  <a:pt x="2306320" y="7620"/>
                                </a:lnTo>
                                <a:lnTo>
                                  <a:pt x="6350" y="7620"/>
                                </a:lnTo>
                                <a:lnTo>
                                  <a:pt x="2540" y="3811"/>
                                </a:lnTo>
                                <a:lnTo>
                                  <a:pt x="0" y="0"/>
                                </a:lnTo>
                                <a:close/>
                              </a:path>
                            </a:pathLst>
                          </a:custGeom>
                          <a:solidFill>
                            <a:srgbClr val="00000A"/>
                          </a:solidFill>
                          <a:ln w="0" cap="flat">
                            <a:noFill/>
                            <a:miter lim="127000"/>
                          </a:ln>
                          <a:effectLst/>
                        </wps:spPr>
                        <wps:bodyPr/>
                      </wps:wsp>
                      <wps:wsp>
                        <wps:cNvPr id="754" name="Shape 754"/>
                        <wps:cNvSpPr/>
                        <wps:spPr>
                          <a:xfrm>
                            <a:off x="2540" y="181611"/>
                            <a:ext cx="542290" cy="7620"/>
                          </a:xfrm>
                          <a:custGeom>
                            <a:avLst/>
                            <a:gdLst/>
                            <a:ahLst/>
                            <a:cxnLst/>
                            <a:rect l="0" t="0" r="0" b="0"/>
                            <a:pathLst>
                              <a:path w="542290" h="7620">
                                <a:moveTo>
                                  <a:pt x="3810" y="0"/>
                                </a:moveTo>
                                <a:lnTo>
                                  <a:pt x="539750" y="0"/>
                                </a:lnTo>
                                <a:lnTo>
                                  <a:pt x="542290" y="3810"/>
                                </a:lnTo>
                                <a:lnTo>
                                  <a:pt x="539750" y="7620"/>
                                </a:lnTo>
                                <a:lnTo>
                                  <a:pt x="3810" y="7620"/>
                                </a:lnTo>
                                <a:lnTo>
                                  <a:pt x="0" y="3810"/>
                                </a:lnTo>
                                <a:lnTo>
                                  <a:pt x="3810" y="0"/>
                                </a:lnTo>
                                <a:close/>
                              </a:path>
                            </a:pathLst>
                          </a:custGeom>
                          <a:solidFill>
                            <a:srgbClr val="00000A"/>
                          </a:solidFill>
                          <a:ln w="0" cap="flat">
                            <a:noFill/>
                            <a:miter lim="127000"/>
                          </a:ln>
                          <a:effectLst/>
                        </wps:spPr>
                        <wps:bodyPr/>
                      </wps:wsp>
                      <wps:wsp>
                        <wps:cNvPr id="755" name="Shape 755"/>
                        <wps:cNvSpPr/>
                        <wps:spPr>
                          <a:xfrm>
                            <a:off x="544830" y="181611"/>
                            <a:ext cx="1075690" cy="7620"/>
                          </a:xfrm>
                          <a:custGeom>
                            <a:avLst/>
                            <a:gdLst/>
                            <a:ahLst/>
                            <a:cxnLst/>
                            <a:rect l="0" t="0" r="0" b="0"/>
                            <a:pathLst>
                              <a:path w="1075690" h="7620">
                                <a:moveTo>
                                  <a:pt x="3810" y="0"/>
                                </a:moveTo>
                                <a:lnTo>
                                  <a:pt x="1073150" y="0"/>
                                </a:lnTo>
                                <a:lnTo>
                                  <a:pt x="1075690" y="3810"/>
                                </a:lnTo>
                                <a:lnTo>
                                  <a:pt x="1073150" y="7620"/>
                                </a:lnTo>
                                <a:lnTo>
                                  <a:pt x="3810" y="7620"/>
                                </a:lnTo>
                                <a:lnTo>
                                  <a:pt x="0" y="3810"/>
                                </a:lnTo>
                                <a:lnTo>
                                  <a:pt x="3810" y="0"/>
                                </a:lnTo>
                                <a:close/>
                              </a:path>
                            </a:pathLst>
                          </a:custGeom>
                          <a:solidFill>
                            <a:srgbClr val="00000A"/>
                          </a:solidFill>
                          <a:ln w="0" cap="flat">
                            <a:noFill/>
                            <a:miter lim="127000"/>
                          </a:ln>
                          <a:effectLst/>
                        </wps:spPr>
                        <wps:bodyPr/>
                      </wps:wsp>
                      <wps:wsp>
                        <wps:cNvPr id="756" name="Shape 756"/>
                        <wps:cNvSpPr/>
                        <wps:spPr>
                          <a:xfrm>
                            <a:off x="1620520" y="181611"/>
                            <a:ext cx="2306320" cy="7620"/>
                          </a:xfrm>
                          <a:custGeom>
                            <a:avLst/>
                            <a:gdLst/>
                            <a:ahLst/>
                            <a:cxnLst/>
                            <a:rect l="0" t="0" r="0" b="0"/>
                            <a:pathLst>
                              <a:path w="2306320" h="7620">
                                <a:moveTo>
                                  <a:pt x="3810" y="0"/>
                                </a:moveTo>
                                <a:lnTo>
                                  <a:pt x="2303780" y="0"/>
                                </a:lnTo>
                                <a:lnTo>
                                  <a:pt x="2306320" y="3810"/>
                                </a:lnTo>
                                <a:lnTo>
                                  <a:pt x="2303780" y="7620"/>
                                </a:lnTo>
                                <a:lnTo>
                                  <a:pt x="3810" y="7620"/>
                                </a:lnTo>
                                <a:lnTo>
                                  <a:pt x="0" y="3810"/>
                                </a:lnTo>
                                <a:lnTo>
                                  <a:pt x="3810" y="0"/>
                                </a:lnTo>
                                <a:close/>
                              </a:path>
                            </a:pathLst>
                          </a:custGeom>
                          <a:solidFill>
                            <a:srgbClr val="00000A"/>
                          </a:solidFill>
                          <a:ln w="0" cap="flat">
                            <a:noFill/>
                            <a:miter lim="127000"/>
                          </a:ln>
                          <a:effectLst/>
                        </wps:spPr>
                        <wps:bodyPr/>
                      </wps:wsp>
                      <wps:wsp>
                        <wps:cNvPr id="757" name="Shape 757"/>
                        <wps:cNvSpPr/>
                        <wps:spPr>
                          <a:xfrm>
                            <a:off x="0" y="363220"/>
                            <a:ext cx="548640" cy="7620"/>
                          </a:xfrm>
                          <a:custGeom>
                            <a:avLst/>
                            <a:gdLst/>
                            <a:ahLst/>
                            <a:cxnLst/>
                            <a:rect l="0" t="0" r="0" b="0"/>
                            <a:pathLst>
                              <a:path w="548640" h="7620">
                                <a:moveTo>
                                  <a:pt x="6350" y="0"/>
                                </a:moveTo>
                                <a:lnTo>
                                  <a:pt x="542290" y="0"/>
                                </a:lnTo>
                                <a:lnTo>
                                  <a:pt x="544830" y="3810"/>
                                </a:lnTo>
                                <a:lnTo>
                                  <a:pt x="548640" y="7620"/>
                                </a:lnTo>
                                <a:lnTo>
                                  <a:pt x="0" y="7620"/>
                                </a:lnTo>
                                <a:lnTo>
                                  <a:pt x="2540" y="3810"/>
                                </a:lnTo>
                                <a:lnTo>
                                  <a:pt x="6350" y="0"/>
                                </a:lnTo>
                                <a:close/>
                              </a:path>
                            </a:pathLst>
                          </a:custGeom>
                          <a:solidFill>
                            <a:srgbClr val="00000A"/>
                          </a:solidFill>
                          <a:ln w="0" cap="flat">
                            <a:noFill/>
                            <a:miter lim="127000"/>
                          </a:ln>
                          <a:effectLst/>
                        </wps:spPr>
                        <wps:bodyPr/>
                      </wps:wsp>
                      <wps:wsp>
                        <wps:cNvPr id="758" name="Shape 758"/>
                        <wps:cNvSpPr/>
                        <wps:spPr>
                          <a:xfrm>
                            <a:off x="542290" y="363220"/>
                            <a:ext cx="1082040" cy="7620"/>
                          </a:xfrm>
                          <a:custGeom>
                            <a:avLst/>
                            <a:gdLst/>
                            <a:ahLst/>
                            <a:cxnLst/>
                            <a:rect l="0" t="0" r="0" b="0"/>
                            <a:pathLst>
                              <a:path w="1082040" h="7620">
                                <a:moveTo>
                                  <a:pt x="6350" y="0"/>
                                </a:moveTo>
                                <a:lnTo>
                                  <a:pt x="1075690" y="0"/>
                                </a:lnTo>
                                <a:lnTo>
                                  <a:pt x="1078230" y="3810"/>
                                </a:lnTo>
                                <a:lnTo>
                                  <a:pt x="1082040" y="7620"/>
                                </a:lnTo>
                                <a:lnTo>
                                  <a:pt x="0" y="7620"/>
                                </a:lnTo>
                                <a:lnTo>
                                  <a:pt x="2540" y="3810"/>
                                </a:lnTo>
                                <a:lnTo>
                                  <a:pt x="6350" y="0"/>
                                </a:lnTo>
                                <a:close/>
                              </a:path>
                            </a:pathLst>
                          </a:custGeom>
                          <a:solidFill>
                            <a:srgbClr val="00000A"/>
                          </a:solidFill>
                          <a:ln w="0" cap="flat">
                            <a:noFill/>
                            <a:miter lim="127000"/>
                          </a:ln>
                          <a:effectLst/>
                        </wps:spPr>
                        <wps:bodyPr/>
                      </wps:wsp>
                      <wps:wsp>
                        <wps:cNvPr id="759" name="Shape 759"/>
                        <wps:cNvSpPr/>
                        <wps:spPr>
                          <a:xfrm>
                            <a:off x="1617980" y="363220"/>
                            <a:ext cx="2312670" cy="7620"/>
                          </a:xfrm>
                          <a:custGeom>
                            <a:avLst/>
                            <a:gdLst/>
                            <a:ahLst/>
                            <a:cxnLst/>
                            <a:rect l="0" t="0" r="0" b="0"/>
                            <a:pathLst>
                              <a:path w="2312670" h="7620">
                                <a:moveTo>
                                  <a:pt x="6350" y="0"/>
                                </a:moveTo>
                                <a:lnTo>
                                  <a:pt x="2306320" y="0"/>
                                </a:lnTo>
                                <a:lnTo>
                                  <a:pt x="2308860" y="3810"/>
                                </a:lnTo>
                                <a:lnTo>
                                  <a:pt x="2312670" y="7620"/>
                                </a:lnTo>
                                <a:lnTo>
                                  <a:pt x="0" y="7620"/>
                                </a:lnTo>
                                <a:lnTo>
                                  <a:pt x="2540" y="3810"/>
                                </a:lnTo>
                                <a:lnTo>
                                  <a:pt x="6350" y="0"/>
                                </a:lnTo>
                                <a:close/>
                              </a:path>
                            </a:pathLst>
                          </a:custGeom>
                          <a:solidFill>
                            <a:srgbClr val="00000A"/>
                          </a:solidFill>
                          <a:ln w="0" cap="flat">
                            <a:noFill/>
                            <a:miter lim="127000"/>
                          </a:ln>
                          <a:effectLst/>
                        </wps:spPr>
                        <wps:bodyPr/>
                      </wps:wsp>
                      <wps:wsp>
                        <wps:cNvPr id="760" name="Shape 760"/>
                        <wps:cNvSpPr/>
                        <wps:spPr>
                          <a:xfrm>
                            <a:off x="0" y="0"/>
                            <a:ext cx="6350" cy="189230"/>
                          </a:xfrm>
                          <a:custGeom>
                            <a:avLst/>
                            <a:gdLst/>
                            <a:ahLst/>
                            <a:cxnLst/>
                            <a:rect l="0" t="0" r="0" b="0"/>
                            <a:pathLst>
                              <a:path w="6350" h="189230">
                                <a:moveTo>
                                  <a:pt x="0" y="0"/>
                                </a:moveTo>
                                <a:lnTo>
                                  <a:pt x="2540" y="3811"/>
                                </a:lnTo>
                                <a:lnTo>
                                  <a:pt x="6350" y="7620"/>
                                </a:lnTo>
                                <a:lnTo>
                                  <a:pt x="6350" y="181611"/>
                                </a:lnTo>
                                <a:lnTo>
                                  <a:pt x="2540" y="185420"/>
                                </a:lnTo>
                                <a:lnTo>
                                  <a:pt x="0" y="189230"/>
                                </a:lnTo>
                                <a:lnTo>
                                  <a:pt x="0" y="0"/>
                                </a:lnTo>
                                <a:close/>
                              </a:path>
                            </a:pathLst>
                          </a:custGeom>
                          <a:solidFill>
                            <a:srgbClr val="00000A"/>
                          </a:solidFill>
                          <a:ln w="0" cap="flat">
                            <a:noFill/>
                            <a:miter lim="127000"/>
                          </a:ln>
                          <a:effectLst/>
                        </wps:spPr>
                        <wps:bodyPr/>
                      </wps:wsp>
                      <wps:wsp>
                        <wps:cNvPr id="761" name="Shape 761"/>
                        <wps:cNvSpPr/>
                        <wps:spPr>
                          <a:xfrm>
                            <a:off x="0" y="181611"/>
                            <a:ext cx="6350" cy="189230"/>
                          </a:xfrm>
                          <a:custGeom>
                            <a:avLst/>
                            <a:gdLst/>
                            <a:ahLst/>
                            <a:cxnLst/>
                            <a:rect l="0" t="0" r="0" b="0"/>
                            <a:pathLst>
                              <a:path w="6350" h="189230">
                                <a:moveTo>
                                  <a:pt x="0" y="0"/>
                                </a:moveTo>
                                <a:lnTo>
                                  <a:pt x="2540" y="3810"/>
                                </a:lnTo>
                                <a:lnTo>
                                  <a:pt x="6350" y="7620"/>
                                </a:lnTo>
                                <a:lnTo>
                                  <a:pt x="6350" y="181610"/>
                                </a:lnTo>
                                <a:lnTo>
                                  <a:pt x="2540" y="185420"/>
                                </a:lnTo>
                                <a:lnTo>
                                  <a:pt x="0" y="189230"/>
                                </a:lnTo>
                                <a:lnTo>
                                  <a:pt x="0" y="0"/>
                                </a:lnTo>
                                <a:close/>
                              </a:path>
                            </a:pathLst>
                          </a:custGeom>
                          <a:solidFill>
                            <a:srgbClr val="00000A"/>
                          </a:solidFill>
                          <a:ln w="0" cap="flat">
                            <a:noFill/>
                            <a:miter lim="127000"/>
                          </a:ln>
                          <a:effectLst/>
                        </wps:spPr>
                        <wps:bodyPr/>
                      </wps:wsp>
                      <wps:wsp>
                        <wps:cNvPr id="762" name="Shape 762"/>
                        <wps:cNvSpPr/>
                        <wps:spPr>
                          <a:xfrm>
                            <a:off x="542290" y="3811"/>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763" name="Shape 763"/>
                        <wps:cNvSpPr/>
                        <wps:spPr>
                          <a:xfrm>
                            <a:off x="542290" y="18542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764" name="Shape 764"/>
                        <wps:cNvSpPr/>
                        <wps:spPr>
                          <a:xfrm>
                            <a:off x="1617980" y="3811"/>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765" name="Shape 765"/>
                        <wps:cNvSpPr/>
                        <wps:spPr>
                          <a:xfrm>
                            <a:off x="1617980" y="18542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766" name="Shape 766"/>
                        <wps:cNvSpPr/>
                        <wps:spPr>
                          <a:xfrm>
                            <a:off x="3924300" y="0"/>
                            <a:ext cx="6350" cy="189230"/>
                          </a:xfrm>
                          <a:custGeom>
                            <a:avLst/>
                            <a:gdLst/>
                            <a:ahLst/>
                            <a:cxnLst/>
                            <a:rect l="0" t="0" r="0" b="0"/>
                            <a:pathLst>
                              <a:path w="6350" h="189230">
                                <a:moveTo>
                                  <a:pt x="6350" y="0"/>
                                </a:moveTo>
                                <a:lnTo>
                                  <a:pt x="6350" y="189230"/>
                                </a:lnTo>
                                <a:lnTo>
                                  <a:pt x="2540" y="185420"/>
                                </a:lnTo>
                                <a:lnTo>
                                  <a:pt x="0" y="181611"/>
                                </a:lnTo>
                                <a:lnTo>
                                  <a:pt x="0" y="7620"/>
                                </a:lnTo>
                                <a:lnTo>
                                  <a:pt x="2540" y="3811"/>
                                </a:lnTo>
                                <a:lnTo>
                                  <a:pt x="6350" y="0"/>
                                </a:lnTo>
                                <a:close/>
                              </a:path>
                            </a:pathLst>
                          </a:custGeom>
                          <a:solidFill>
                            <a:srgbClr val="00000A"/>
                          </a:solidFill>
                          <a:ln w="0" cap="flat">
                            <a:noFill/>
                            <a:miter lim="127000"/>
                          </a:ln>
                          <a:effectLst/>
                        </wps:spPr>
                        <wps:bodyPr/>
                      </wps:wsp>
                      <wps:wsp>
                        <wps:cNvPr id="767" name="Shape 767"/>
                        <wps:cNvSpPr/>
                        <wps:spPr>
                          <a:xfrm>
                            <a:off x="3924300" y="181611"/>
                            <a:ext cx="6350" cy="189230"/>
                          </a:xfrm>
                          <a:custGeom>
                            <a:avLst/>
                            <a:gdLst/>
                            <a:ahLst/>
                            <a:cxnLst/>
                            <a:rect l="0" t="0" r="0" b="0"/>
                            <a:pathLst>
                              <a:path w="6350" h="189230">
                                <a:moveTo>
                                  <a:pt x="6350" y="0"/>
                                </a:moveTo>
                                <a:lnTo>
                                  <a:pt x="6350" y="189230"/>
                                </a:lnTo>
                                <a:lnTo>
                                  <a:pt x="2540" y="185420"/>
                                </a:lnTo>
                                <a:lnTo>
                                  <a:pt x="0" y="181610"/>
                                </a:lnTo>
                                <a:lnTo>
                                  <a:pt x="0" y="7620"/>
                                </a:lnTo>
                                <a:lnTo>
                                  <a:pt x="2540" y="3810"/>
                                </a:lnTo>
                                <a:lnTo>
                                  <a:pt x="6350" y="0"/>
                                </a:lnTo>
                                <a:close/>
                              </a:path>
                            </a:pathLst>
                          </a:custGeom>
                          <a:solidFill>
                            <a:srgbClr val="00000A"/>
                          </a:solidFill>
                          <a:ln w="0" cap="flat">
                            <a:noFill/>
                            <a:miter lim="127000"/>
                          </a:ln>
                          <a:effectLst/>
                        </wps:spPr>
                        <wps:bodyPr/>
                      </wps:wsp>
                    </wpg:wgp>
                  </a:graphicData>
                </a:graphic>
              </wp:anchor>
            </w:drawing>
          </mc:Choice>
          <mc:Fallback>
            <w:pict>
              <v:group w14:anchorId="09417145" id="Group 13621" o:spid="_x0000_s1026" style="position:absolute;margin-left:-.8pt;margin-top:-15.3pt;width:309.5pt;height:29.2pt;z-index:-251655168" coordsize="39306,3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">
                <v:shape id="Shape 751" o:spid="_x0000_s1027" style="position:absolute;width:5486;height:76;visibility:visible;mso-wrap-style:square;v-text-anchor:top" coordsize="5486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" path="m,l548640,r-3810,3811l542290,7620r-535940,l2540,3811,,xe" fillcolor="#00000a" stroked="f" strokeweight="0">
                  <v:stroke miterlimit="83231f" joinstyle="miter"/>
                  <v:path arrowok="t" textboxrect="0,0,548640,7620"/>
                </v:shape>
                <v:shape id="Shape 752" o:spid="_x0000_s1028" style="position:absolute;left:5422;width:10821;height:76;visibility:visible;mso-wrap-style:square;v-text-anchor:top" coordsize="10820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" path="m,l1082040,r-3810,3811l1075690,7620,6350,7620,2540,3811,,xe" fillcolor="#00000a" stroked="f" strokeweight="0">
                  <v:stroke miterlimit="83231f" joinstyle="miter"/>
                  <v:path arrowok="t" textboxrect="0,0,1082040,7620"/>
                </v:shape>
                <v:shape id="Shape 753" o:spid="_x0000_s1029" style="position:absolute;left:16179;width:23127;height:76;visibility:visible;mso-wrap-style:square;v-text-anchor:top" coordsize="231267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" path="m,l2312670,r-3810,3811l2306320,7620,6350,7620,2540,3811,,xe" fillcolor="#00000a" stroked="f" strokeweight="0">
                  <v:stroke miterlimit="83231f" joinstyle="miter"/>
                  <v:path arrowok="t" textboxrect="0,0,2312670,7620"/>
                </v:shape>
                <v:shape id="Shape 754" o:spid="_x0000_s1030" style="position:absolute;left:25;top:1816;width:5423;height:76;visibility:visible;mso-wrap-style:square;v-text-anchor:top" coordsize="54229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" path="m3810,l539750,r2540,3810l539750,7620r-535940,l,3810,3810,xe" fillcolor="#00000a" stroked="f" strokeweight="0">
                  <v:stroke miterlimit="83231f" joinstyle="miter"/>
                  <v:path arrowok="t" textboxrect="0,0,542290,7620"/>
                </v:shape>
                <v:shape id="Shape 755" o:spid="_x0000_s1031" style="position:absolute;left:5448;top:1816;width:10757;height:76;visibility:visible;mso-wrap-style:square;v-text-anchor:top" coordsize="107569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" path="m3810,l1073150,r2540,3810l1073150,7620,3810,7620,,3810,3810,xe" fillcolor="#00000a" stroked="f" strokeweight="0">
                  <v:stroke miterlimit="83231f" joinstyle="miter"/>
                  <v:path arrowok="t" textboxrect="0,0,1075690,7620"/>
                </v:shape>
                <v:shape id="Shape 756" o:spid="_x0000_s1032" style="position:absolute;left:16205;top:1816;width:23063;height:76;visibility:visible;mso-wrap-style:square;v-text-anchor:top" coordsize="230632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" path="m3810,l2303780,r2540,3810l2303780,7620,3810,7620,,3810,3810,xe" fillcolor="#00000a" stroked="f" strokeweight="0">
                  <v:stroke miterlimit="83231f" joinstyle="miter"/>
                  <v:path arrowok="t" textboxrect="0,0,2306320,7620"/>
                </v:shape>
                <v:shape id="Shape 757" o:spid="_x0000_s1033" style="position:absolute;top:3632;width:5486;height:76;visibility:visible;mso-wrap-style:square;v-text-anchor:top" coordsize="5486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" path="m6350,l542290,r2540,3810l548640,7620,,7620,2540,3810,6350,xe" fillcolor="#00000a" stroked="f" strokeweight="0">
                  <v:stroke miterlimit="83231f" joinstyle="miter"/>
                  <v:path arrowok="t" textboxrect="0,0,548640,7620"/>
                </v:shape>
                <v:shape id="Shape 758" o:spid="_x0000_s1034" style="position:absolute;left:5422;top:3632;width:10821;height:76;visibility:visible;mso-wrap-style:square;v-text-anchor:top" coordsize="10820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" path="m6350,l1075690,r2540,3810l1082040,7620,,7620,2540,3810,6350,xe" fillcolor="#00000a" stroked="f" strokeweight="0">
                  <v:stroke miterlimit="83231f" joinstyle="miter"/>
                  <v:path arrowok="t" textboxrect="0,0,1082040,7620"/>
                </v:shape>
                <v:shape id="Shape 759" o:spid="_x0000_s1035" style="position:absolute;left:16179;top:3632;width:23127;height:76;visibility:visible;mso-wrap-style:square;v-text-anchor:top" coordsize="231267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" path="m6350,l2306320,r2540,3810l2312670,7620,,7620,2540,3810,6350,xe" fillcolor="#00000a" stroked="f" strokeweight="0">
                  <v:stroke miterlimit="83231f" joinstyle="miter"/>
                  <v:path arrowok="t" textboxrect="0,0,2312670,7620"/>
                </v:shape>
                <v:shape id="Shape 760" o:spid="_x0000_s1036" style="position:absolute;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" path="m,l2540,3811,6350,7620r,173991l2540,185420,,189230,,xe" fillcolor="#00000a" stroked="f" strokeweight="0">
                  <v:stroke miterlimit="83231f" joinstyle="miter"/>
                  <v:path arrowok="t" textboxrect="0,0,6350,189230"/>
                </v:shape>
                <v:shape id="Shape 761" o:spid="_x0000_s1037" style="position:absolute;top:181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" path="m,l2540,3810,6350,7620r,173990l2540,185420,,189230,,xe" fillcolor="#00000a" stroked="f" strokeweight="0">
                  <v:stroke miterlimit="83231f" joinstyle="miter"/>
                  <v:path arrowok="t" textboxrect="0,0,6350,189230"/>
                </v:shape>
                <v:shape id="Shape 762" o:spid="_x0000_s1038" style="position:absolute;left:5422;top:38;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" path="m2540,l6350,3810r,173990l2540,181610,,177800,,3810,2540,xe" fillcolor="#00000a" stroked="f" strokeweight="0">
                  <v:stroke miterlimit="83231f" joinstyle="miter"/>
                  <v:path arrowok="t" textboxrect="0,0,6350,181610"/>
                </v:shape>
                <v:shape id="Shape 763" o:spid="_x0000_s1039" style="position:absolute;left:5422;top:1854;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" path="m2540,l6350,3810r,173990l2540,181610,,177800,,3810,2540,xe" fillcolor="#00000a" stroked="f" strokeweight="0">
                  <v:stroke miterlimit="83231f" joinstyle="miter"/>
                  <v:path arrowok="t" textboxrect="0,0,6350,181610"/>
                </v:shape>
                <v:shape id="Shape 764" o:spid="_x0000_s1040" style="position:absolute;left:16179;top:38;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" path="m2540,l6350,3810r,173990l2540,181610,,177800,,3810,2540,xe" fillcolor="#00000a" stroked="f" strokeweight="0">
                  <v:stroke miterlimit="83231f" joinstyle="miter"/>
                  <v:path arrowok="t" textboxrect="0,0,6350,181610"/>
                </v:shape>
                <v:shape id="Shape 765" o:spid="_x0000_s1041" style="position:absolute;left:16179;top:1854;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" path="m2540,l6350,3810r,173990l2540,181610,,177800,,3810,2540,xe" fillcolor="#00000a" stroked="f" strokeweight="0">
                  <v:stroke miterlimit="83231f" joinstyle="miter"/>
                  <v:path arrowok="t" textboxrect="0,0,6350,181610"/>
                </v:shape>
                <v:shape id="Shape 766" o:spid="_x0000_s1042" style="position:absolute;left:39243;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" path="m6350,r,189230l2540,185420,,181611,,7620,2540,3811,6350,xe" fillcolor="#00000a" stroked="f" strokeweight="0">
                  <v:stroke miterlimit="83231f" joinstyle="miter"/>
                  <v:path arrowok="t" textboxrect="0,0,6350,189230"/>
                </v:shape>
                <v:shape id="Shape 767" o:spid="_x0000_s1043" style="position:absolute;left:39243;top:181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" path="m6350,r,189230l2540,185420,,181610,,7620,2540,3810,6350,xe" fillcolor="#00000a" stroked="f" strokeweight="0">
                  <v:stroke miterlimit="83231f" joinstyle="miter"/>
                  <v:path arrowok="t" textboxrect="0,0,6350,189230"/>
                </v:shape>
              </v:group>
            </w:pict>
          </mc:Fallback>
        </mc:AlternateContent>
      </w:r>
      <w:r w:rsidRPr="00912843">
        <w:rPr>
          <w:color w:val="auto"/>
        </w:rPr>
        <w:t>2025.</w:t>
      </w:r>
      <w:r w:rsidRPr="00912843">
        <w:rPr>
          <w:color w:val="auto"/>
        </w:rPr>
        <w:tab/>
        <w:t>1.000.000 Ft</w:t>
      </w:r>
      <w:r w:rsidRPr="00912843">
        <w:rPr>
          <w:color w:val="auto"/>
        </w:rPr>
        <w:tab/>
        <w:t>2.174.669,-Ft (2025. okt. 31-ig)</w:t>
      </w:r>
    </w:p>
    <w:p w14:paraId="09810C67" w14:textId="77777777" w:rsidR="0096063D" w:rsidRPr="00912843" w:rsidRDefault="0096063D" w:rsidP="0096063D">
      <w:pPr>
        <w:spacing w:after="0" w:line="259" w:lineRule="auto"/>
        <w:ind w:left="0" w:firstLine="0"/>
        <w:jc w:val="left"/>
        <w:rPr>
          <w:color w:val="auto"/>
        </w:rPr>
      </w:pPr>
      <w:r w:rsidRPr="00912843">
        <w:rPr>
          <w:color w:val="auto"/>
        </w:rPr>
        <w:t xml:space="preserve"> </w:t>
      </w:r>
    </w:p>
    <w:p w14:paraId="36C58650" w14:textId="77777777" w:rsidR="0096063D" w:rsidRPr="00912843" w:rsidRDefault="0096063D" w:rsidP="0096063D">
      <w:pPr>
        <w:spacing w:after="0"/>
        <w:ind w:left="-5" w:right="13"/>
        <w:rPr>
          <w:color w:val="auto"/>
        </w:rPr>
      </w:pPr>
      <w:r w:rsidRPr="00912843">
        <w:rPr>
          <w:b/>
          <w:color w:val="auto"/>
        </w:rPr>
        <w:t>A Talajterhelési díj</w:t>
      </w:r>
      <w:r w:rsidRPr="00912843">
        <w:rPr>
          <w:color w:val="auto"/>
        </w:rPr>
        <w:t>, melynek megállapítása a 2024. január 1-től 2024. december 31-ig bevallás alapján elfogyasztott vízmennyiség alapján került kiszabásra.</w:t>
      </w:r>
    </w:p>
    <w:p w14:paraId="52BE7C0F" w14:textId="77777777" w:rsidR="0096063D" w:rsidRPr="00912843" w:rsidRDefault="0096063D" w:rsidP="0096063D">
      <w:pPr>
        <w:spacing w:after="10"/>
        <w:ind w:left="-5" w:right="13"/>
        <w:rPr>
          <w:color w:val="auto"/>
        </w:rPr>
      </w:pPr>
      <w:r w:rsidRPr="00912843">
        <w:rPr>
          <w:color w:val="auto"/>
        </w:rPr>
        <w:t>A talajterhelési díj mértéke: 1200,- Ft/m3 X 1,5-es területérzékenységi szorzó, így 1800 Ft/m3</w:t>
      </w:r>
    </w:p>
    <w:p w14:paraId="70AA32D9" w14:textId="77777777" w:rsidR="0096063D" w:rsidRPr="00912843" w:rsidRDefault="0096063D" w:rsidP="0096063D">
      <w:pPr>
        <w:spacing w:after="0" w:line="259" w:lineRule="auto"/>
        <w:ind w:left="0" w:firstLine="0"/>
        <w:jc w:val="left"/>
        <w:rPr>
          <w:color w:val="auto"/>
        </w:rPr>
      </w:pPr>
      <w:r w:rsidRPr="00912843">
        <w:rPr>
          <w:color w:val="auto"/>
        </w:rPr>
        <w:t xml:space="preserve"> </w:t>
      </w:r>
    </w:p>
    <w:p w14:paraId="4C6DA225" w14:textId="77777777" w:rsidR="0096063D" w:rsidRPr="00912843" w:rsidRDefault="0096063D" w:rsidP="0096063D">
      <w:pPr>
        <w:spacing w:after="10"/>
        <w:ind w:left="-5" w:right="13"/>
        <w:rPr>
          <w:color w:val="auto"/>
        </w:rPr>
      </w:pPr>
      <w:r w:rsidRPr="00912843">
        <w:rPr>
          <w:color w:val="auto"/>
        </w:rPr>
        <w:t>A bevétel alakulása:</w:t>
      </w:r>
    </w:p>
    <w:p w14:paraId="24F25443" w14:textId="77777777" w:rsidR="0096063D" w:rsidRPr="00912843" w:rsidRDefault="0096063D" w:rsidP="0096063D">
      <w:pPr>
        <w:tabs>
          <w:tab w:val="center" w:pos="1388"/>
          <w:tab w:val="center" w:pos="3110"/>
        </w:tabs>
        <w:spacing w:after="10"/>
        <w:ind w:left="0" w:firstLine="0"/>
        <w:jc w:val="left"/>
        <w:rPr>
          <w:color w:val="auto"/>
        </w:rPr>
      </w:pPr>
      <w:r w:rsidRPr="00912843">
        <w:rPr>
          <w:color w:val="auto"/>
        </w:rPr>
        <w:t xml:space="preserve"> </w:t>
      </w:r>
      <w:r w:rsidRPr="00912843">
        <w:rPr>
          <w:color w:val="auto"/>
        </w:rPr>
        <w:tab/>
        <w:t>Tervezett</w:t>
      </w:r>
      <w:r w:rsidRPr="00912843">
        <w:rPr>
          <w:color w:val="auto"/>
        </w:rPr>
        <w:tab/>
        <w:t>Teljesített</w:t>
      </w:r>
    </w:p>
    <w:p w14:paraId="7F975A9D" w14:textId="77777777" w:rsidR="0096063D" w:rsidRPr="00912843" w:rsidRDefault="0096063D" w:rsidP="0096063D">
      <w:pPr>
        <w:tabs>
          <w:tab w:val="center" w:pos="1456"/>
          <w:tab w:val="center" w:pos="4088"/>
        </w:tabs>
        <w:ind w:left="0" w:firstLine="0"/>
        <w:jc w:val="left"/>
        <w:rPr>
          <w:color w:val="auto"/>
        </w:rPr>
      </w:pPr>
      <w:r w:rsidRPr="00912843">
        <w:rPr>
          <w:rFonts w:ascii="Calibri" w:eastAsia="Calibri" w:hAnsi="Calibri" w:cs="Calibri"/>
          <w:noProof/>
          <w:color w:val="auto"/>
          <w:sz w:val="22"/>
        </w:rPr>
        <mc:AlternateContent>
          <mc:Choice Requires="wpg">
            <w:drawing>
              <wp:anchor distT="0" distB="0" distL="114300" distR="114300" simplePos="0" relativeHeight="251662336" behindDoc="1" locked="0" layoutInCell="1" allowOverlap="1" wp14:anchorId="29C98986" wp14:editId="33AD9746">
                <wp:simplePos x="0" y="0"/>
                <wp:positionH relativeFrom="column">
                  <wp:posOffset>-10159</wp:posOffset>
                </wp:positionH>
                <wp:positionV relativeFrom="paragraph">
                  <wp:posOffset>-194393</wp:posOffset>
                </wp:positionV>
                <wp:extent cx="3930650" cy="370840"/>
                <wp:effectExtent l="0" t="0" r="0" b="0"/>
                <wp:wrapNone/>
                <wp:docPr id="13622" name="Group 13622"/>
                <wp:cNvGraphicFramePr/>
                <a:graphic xmlns:a="http://schemas.openxmlformats.org/drawingml/2006/main">
                  <a:graphicData uri="http://schemas.microsoft.com/office/word/2010/wordprocessingGroup">
                    <wpg:wgp>
                      <wpg:cNvGrpSpPr/>
                      <wpg:grpSpPr>
                        <a:xfrm>
                          <a:off x="0" y="0"/>
                          <a:ext cx="3930650" cy="370840"/>
                          <a:chOff x="0" y="0"/>
                          <a:chExt cx="3930650" cy="370840"/>
                        </a:xfrm>
                      </wpg:grpSpPr>
                      <wps:wsp>
                        <wps:cNvPr id="781" name="Shape 781"/>
                        <wps:cNvSpPr/>
                        <wps:spPr>
                          <a:xfrm>
                            <a:off x="0" y="0"/>
                            <a:ext cx="548640" cy="7620"/>
                          </a:xfrm>
                          <a:custGeom>
                            <a:avLst/>
                            <a:gdLst/>
                            <a:ahLst/>
                            <a:cxnLst/>
                            <a:rect l="0" t="0" r="0" b="0"/>
                            <a:pathLst>
                              <a:path w="548640" h="7620">
                                <a:moveTo>
                                  <a:pt x="0" y="0"/>
                                </a:moveTo>
                                <a:lnTo>
                                  <a:pt x="548640" y="0"/>
                                </a:lnTo>
                                <a:lnTo>
                                  <a:pt x="544830" y="3811"/>
                                </a:lnTo>
                                <a:lnTo>
                                  <a:pt x="542290" y="7620"/>
                                </a:lnTo>
                                <a:lnTo>
                                  <a:pt x="6350" y="7620"/>
                                </a:lnTo>
                                <a:lnTo>
                                  <a:pt x="2540" y="3811"/>
                                </a:lnTo>
                                <a:lnTo>
                                  <a:pt x="0" y="0"/>
                                </a:lnTo>
                                <a:close/>
                              </a:path>
                            </a:pathLst>
                          </a:custGeom>
                          <a:solidFill>
                            <a:srgbClr val="00000A"/>
                          </a:solidFill>
                          <a:ln w="0" cap="flat">
                            <a:noFill/>
                            <a:miter lim="127000"/>
                          </a:ln>
                          <a:effectLst/>
                        </wps:spPr>
                        <wps:bodyPr/>
                      </wps:wsp>
                      <wps:wsp>
                        <wps:cNvPr id="782" name="Shape 782"/>
                        <wps:cNvSpPr/>
                        <wps:spPr>
                          <a:xfrm>
                            <a:off x="542290" y="0"/>
                            <a:ext cx="1082040" cy="7620"/>
                          </a:xfrm>
                          <a:custGeom>
                            <a:avLst/>
                            <a:gdLst/>
                            <a:ahLst/>
                            <a:cxnLst/>
                            <a:rect l="0" t="0" r="0" b="0"/>
                            <a:pathLst>
                              <a:path w="1082040" h="7620">
                                <a:moveTo>
                                  <a:pt x="0" y="0"/>
                                </a:moveTo>
                                <a:lnTo>
                                  <a:pt x="1082040" y="0"/>
                                </a:lnTo>
                                <a:lnTo>
                                  <a:pt x="1078230" y="3811"/>
                                </a:lnTo>
                                <a:lnTo>
                                  <a:pt x="1075690" y="7620"/>
                                </a:lnTo>
                                <a:lnTo>
                                  <a:pt x="6350" y="7620"/>
                                </a:lnTo>
                                <a:lnTo>
                                  <a:pt x="2540" y="3811"/>
                                </a:lnTo>
                                <a:lnTo>
                                  <a:pt x="0" y="0"/>
                                </a:lnTo>
                                <a:close/>
                              </a:path>
                            </a:pathLst>
                          </a:custGeom>
                          <a:solidFill>
                            <a:srgbClr val="00000A"/>
                          </a:solidFill>
                          <a:ln w="0" cap="flat">
                            <a:noFill/>
                            <a:miter lim="127000"/>
                          </a:ln>
                          <a:effectLst/>
                        </wps:spPr>
                        <wps:bodyPr/>
                      </wps:wsp>
                      <wps:wsp>
                        <wps:cNvPr id="783" name="Shape 783"/>
                        <wps:cNvSpPr/>
                        <wps:spPr>
                          <a:xfrm>
                            <a:off x="1617980" y="0"/>
                            <a:ext cx="2312670" cy="7620"/>
                          </a:xfrm>
                          <a:custGeom>
                            <a:avLst/>
                            <a:gdLst/>
                            <a:ahLst/>
                            <a:cxnLst/>
                            <a:rect l="0" t="0" r="0" b="0"/>
                            <a:pathLst>
                              <a:path w="2312670" h="7620">
                                <a:moveTo>
                                  <a:pt x="0" y="0"/>
                                </a:moveTo>
                                <a:lnTo>
                                  <a:pt x="2312670" y="0"/>
                                </a:lnTo>
                                <a:lnTo>
                                  <a:pt x="2308860" y="3811"/>
                                </a:lnTo>
                                <a:lnTo>
                                  <a:pt x="2306320" y="7620"/>
                                </a:lnTo>
                                <a:lnTo>
                                  <a:pt x="6350" y="7620"/>
                                </a:lnTo>
                                <a:lnTo>
                                  <a:pt x="2540" y="3811"/>
                                </a:lnTo>
                                <a:lnTo>
                                  <a:pt x="0" y="0"/>
                                </a:lnTo>
                                <a:close/>
                              </a:path>
                            </a:pathLst>
                          </a:custGeom>
                          <a:solidFill>
                            <a:srgbClr val="00000A"/>
                          </a:solidFill>
                          <a:ln w="0" cap="flat">
                            <a:noFill/>
                            <a:miter lim="127000"/>
                          </a:ln>
                          <a:effectLst/>
                        </wps:spPr>
                        <wps:bodyPr/>
                      </wps:wsp>
                      <wps:wsp>
                        <wps:cNvPr id="784" name="Shape 784"/>
                        <wps:cNvSpPr/>
                        <wps:spPr>
                          <a:xfrm>
                            <a:off x="2540" y="181611"/>
                            <a:ext cx="542290" cy="7620"/>
                          </a:xfrm>
                          <a:custGeom>
                            <a:avLst/>
                            <a:gdLst/>
                            <a:ahLst/>
                            <a:cxnLst/>
                            <a:rect l="0" t="0" r="0" b="0"/>
                            <a:pathLst>
                              <a:path w="542290" h="7620">
                                <a:moveTo>
                                  <a:pt x="3810" y="0"/>
                                </a:moveTo>
                                <a:lnTo>
                                  <a:pt x="539750" y="0"/>
                                </a:lnTo>
                                <a:lnTo>
                                  <a:pt x="542290" y="3809"/>
                                </a:lnTo>
                                <a:lnTo>
                                  <a:pt x="539750" y="7620"/>
                                </a:lnTo>
                                <a:lnTo>
                                  <a:pt x="3810" y="7620"/>
                                </a:lnTo>
                                <a:lnTo>
                                  <a:pt x="0" y="3809"/>
                                </a:lnTo>
                                <a:lnTo>
                                  <a:pt x="3810" y="0"/>
                                </a:lnTo>
                                <a:close/>
                              </a:path>
                            </a:pathLst>
                          </a:custGeom>
                          <a:solidFill>
                            <a:srgbClr val="00000A"/>
                          </a:solidFill>
                          <a:ln w="0" cap="flat">
                            <a:noFill/>
                            <a:miter lim="127000"/>
                          </a:ln>
                          <a:effectLst/>
                        </wps:spPr>
                        <wps:bodyPr/>
                      </wps:wsp>
                      <wps:wsp>
                        <wps:cNvPr id="785" name="Shape 785"/>
                        <wps:cNvSpPr/>
                        <wps:spPr>
                          <a:xfrm>
                            <a:off x="544830" y="181611"/>
                            <a:ext cx="1075690" cy="7620"/>
                          </a:xfrm>
                          <a:custGeom>
                            <a:avLst/>
                            <a:gdLst/>
                            <a:ahLst/>
                            <a:cxnLst/>
                            <a:rect l="0" t="0" r="0" b="0"/>
                            <a:pathLst>
                              <a:path w="1075690" h="7620">
                                <a:moveTo>
                                  <a:pt x="3810" y="0"/>
                                </a:moveTo>
                                <a:lnTo>
                                  <a:pt x="1073150" y="0"/>
                                </a:lnTo>
                                <a:lnTo>
                                  <a:pt x="1075690" y="3809"/>
                                </a:lnTo>
                                <a:lnTo>
                                  <a:pt x="1073150" y="7620"/>
                                </a:lnTo>
                                <a:lnTo>
                                  <a:pt x="3810" y="7620"/>
                                </a:lnTo>
                                <a:lnTo>
                                  <a:pt x="0" y="3809"/>
                                </a:lnTo>
                                <a:lnTo>
                                  <a:pt x="3810" y="0"/>
                                </a:lnTo>
                                <a:close/>
                              </a:path>
                            </a:pathLst>
                          </a:custGeom>
                          <a:solidFill>
                            <a:srgbClr val="00000A"/>
                          </a:solidFill>
                          <a:ln w="0" cap="flat">
                            <a:noFill/>
                            <a:miter lim="127000"/>
                          </a:ln>
                          <a:effectLst/>
                        </wps:spPr>
                        <wps:bodyPr/>
                      </wps:wsp>
                      <wps:wsp>
                        <wps:cNvPr id="786" name="Shape 786"/>
                        <wps:cNvSpPr/>
                        <wps:spPr>
                          <a:xfrm>
                            <a:off x="1620520" y="181611"/>
                            <a:ext cx="2306320" cy="7620"/>
                          </a:xfrm>
                          <a:custGeom>
                            <a:avLst/>
                            <a:gdLst/>
                            <a:ahLst/>
                            <a:cxnLst/>
                            <a:rect l="0" t="0" r="0" b="0"/>
                            <a:pathLst>
                              <a:path w="2306320" h="7620">
                                <a:moveTo>
                                  <a:pt x="3810" y="0"/>
                                </a:moveTo>
                                <a:lnTo>
                                  <a:pt x="2303780" y="0"/>
                                </a:lnTo>
                                <a:lnTo>
                                  <a:pt x="2306320" y="3809"/>
                                </a:lnTo>
                                <a:lnTo>
                                  <a:pt x="2303780" y="7620"/>
                                </a:lnTo>
                                <a:lnTo>
                                  <a:pt x="3810" y="7620"/>
                                </a:lnTo>
                                <a:lnTo>
                                  <a:pt x="0" y="3809"/>
                                </a:lnTo>
                                <a:lnTo>
                                  <a:pt x="3810" y="0"/>
                                </a:lnTo>
                                <a:close/>
                              </a:path>
                            </a:pathLst>
                          </a:custGeom>
                          <a:solidFill>
                            <a:srgbClr val="00000A"/>
                          </a:solidFill>
                          <a:ln w="0" cap="flat">
                            <a:noFill/>
                            <a:miter lim="127000"/>
                          </a:ln>
                          <a:effectLst/>
                        </wps:spPr>
                        <wps:bodyPr/>
                      </wps:wsp>
                      <wps:wsp>
                        <wps:cNvPr id="787" name="Shape 787"/>
                        <wps:cNvSpPr/>
                        <wps:spPr>
                          <a:xfrm>
                            <a:off x="0" y="363220"/>
                            <a:ext cx="548640" cy="7620"/>
                          </a:xfrm>
                          <a:custGeom>
                            <a:avLst/>
                            <a:gdLst/>
                            <a:ahLst/>
                            <a:cxnLst/>
                            <a:rect l="0" t="0" r="0" b="0"/>
                            <a:pathLst>
                              <a:path w="548640" h="7620">
                                <a:moveTo>
                                  <a:pt x="6350" y="0"/>
                                </a:moveTo>
                                <a:lnTo>
                                  <a:pt x="542290" y="0"/>
                                </a:lnTo>
                                <a:lnTo>
                                  <a:pt x="544830" y="3810"/>
                                </a:lnTo>
                                <a:lnTo>
                                  <a:pt x="548640" y="7620"/>
                                </a:lnTo>
                                <a:lnTo>
                                  <a:pt x="0" y="7620"/>
                                </a:lnTo>
                                <a:lnTo>
                                  <a:pt x="2540" y="3810"/>
                                </a:lnTo>
                                <a:lnTo>
                                  <a:pt x="6350" y="0"/>
                                </a:lnTo>
                                <a:close/>
                              </a:path>
                            </a:pathLst>
                          </a:custGeom>
                          <a:solidFill>
                            <a:srgbClr val="00000A"/>
                          </a:solidFill>
                          <a:ln w="0" cap="flat">
                            <a:noFill/>
                            <a:miter lim="127000"/>
                          </a:ln>
                          <a:effectLst/>
                        </wps:spPr>
                        <wps:bodyPr/>
                      </wps:wsp>
                      <wps:wsp>
                        <wps:cNvPr id="788" name="Shape 788"/>
                        <wps:cNvSpPr/>
                        <wps:spPr>
                          <a:xfrm>
                            <a:off x="542290" y="363220"/>
                            <a:ext cx="1082040" cy="7620"/>
                          </a:xfrm>
                          <a:custGeom>
                            <a:avLst/>
                            <a:gdLst/>
                            <a:ahLst/>
                            <a:cxnLst/>
                            <a:rect l="0" t="0" r="0" b="0"/>
                            <a:pathLst>
                              <a:path w="1082040" h="7620">
                                <a:moveTo>
                                  <a:pt x="6350" y="0"/>
                                </a:moveTo>
                                <a:lnTo>
                                  <a:pt x="1075690" y="0"/>
                                </a:lnTo>
                                <a:lnTo>
                                  <a:pt x="1078230" y="3810"/>
                                </a:lnTo>
                                <a:lnTo>
                                  <a:pt x="1082040" y="7620"/>
                                </a:lnTo>
                                <a:lnTo>
                                  <a:pt x="0" y="7620"/>
                                </a:lnTo>
                                <a:lnTo>
                                  <a:pt x="2540" y="3810"/>
                                </a:lnTo>
                                <a:lnTo>
                                  <a:pt x="6350" y="0"/>
                                </a:lnTo>
                                <a:close/>
                              </a:path>
                            </a:pathLst>
                          </a:custGeom>
                          <a:solidFill>
                            <a:srgbClr val="00000A"/>
                          </a:solidFill>
                          <a:ln w="0" cap="flat">
                            <a:noFill/>
                            <a:miter lim="127000"/>
                          </a:ln>
                          <a:effectLst/>
                        </wps:spPr>
                        <wps:bodyPr/>
                      </wps:wsp>
                      <wps:wsp>
                        <wps:cNvPr id="789" name="Shape 789"/>
                        <wps:cNvSpPr/>
                        <wps:spPr>
                          <a:xfrm>
                            <a:off x="1617980" y="363220"/>
                            <a:ext cx="2312670" cy="7620"/>
                          </a:xfrm>
                          <a:custGeom>
                            <a:avLst/>
                            <a:gdLst/>
                            <a:ahLst/>
                            <a:cxnLst/>
                            <a:rect l="0" t="0" r="0" b="0"/>
                            <a:pathLst>
                              <a:path w="2312670" h="7620">
                                <a:moveTo>
                                  <a:pt x="6350" y="0"/>
                                </a:moveTo>
                                <a:lnTo>
                                  <a:pt x="2306320" y="0"/>
                                </a:lnTo>
                                <a:lnTo>
                                  <a:pt x="2308860" y="3810"/>
                                </a:lnTo>
                                <a:lnTo>
                                  <a:pt x="2312670" y="7620"/>
                                </a:lnTo>
                                <a:lnTo>
                                  <a:pt x="0" y="7620"/>
                                </a:lnTo>
                                <a:lnTo>
                                  <a:pt x="2540" y="3810"/>
                                </a:lnTo>
                                <a:lnTo>
                                  <a:pt x="6350" y="0"/>
                                </a:lnTo>
                                <a:close/>
                              </a:path>
                            </a:pathLst>
                          </a:custGeom>
                          <a:solidFill>
                            <a:srgbClr val="00000A"/>
                          </a:solidFill>
                          <a:ln w="0" cap="flat">
                            <a:noFill/>
                            <a:miter lim="127000"/>
                          </a:ln>
                          <a:effectLst/>
                        </wps:spPr>
                        <wps:bodyPr/>
                      </wps:wsp>
                      <wps:wsp>
                        <wps:cNvPr id="790" name="Shape 790"/>
                        <wps:cNvSpPr/>
                        <wps:spPr>
                          <a:xfrm>
                            <a:off x="0" y="0"/>
                            <a:ext cx="6350" cy="189230"/>
                          </a:xfrm>
                          <a:custGeom>
                            <a:avLst/>
                            <a:gdLst/>
                            <a:ahLst/>
                            <a:cxnLst/>
                            <a:rect l="0" t="0" r="0" b="0"/>
                            <a:pathLst>
                              <a:path w="6350" h="189230">
                                <a:moveTo>
                                  <a:pt x="0" y="0"/>
                                </a:moveTo>
                                <a:lnTo>
                                  <a:pt x="2540" y="3811"/>
                                </a:lnTo>
                                <a:lnTo>
                                  <a:pt x="6350" y="7620"/>
                                </a:lnTo>
                                <a:lnTo>
                                  <a:pt x="6350" y="181611"/>
                                </a:lnTo>
                                <a:lnTo>
                                  <a:pt x="2540" y="185420"/>
                                </a:lnTo>
                                <a:lnTo>
                                  <a:pt x="0" y="189230"/>
                                </a:lnTo>
                                <a:lnTo>
                                  <a:pt x="0" y="0"/>
                                </a:lnTo>
                                <a:close/>
                              </a:path>
                            </a:pathLst>
                          </a:custGeom>
                          <a:solidFill>
                            <a:srgbClr val="00000A"/>
                          </a:solidFill>
                          <a:ln w="0" cap="flat">
                            <a:noFill/>
                            <a:miter lim="127000"/>
                          </a:ln>
                          <a:effectLst/>
                        </wps:spPr>
                        <wps:bodyPr/>
                      </wps:wsp>
                      <wps:wsp>
                        <wps:cNvPr id="791" name="Shape 791"/>
                        <wps:cNvSpPr/>
                        <wps:spPr>
                          <a:xfrm>
                            <a:off x="0" y="181611"/>
                            <a:ext cx="6350" cy="189230"/>
                          </a:xfrm>
                          <a:custGeom>
                            <a:avLst/>
                            <a:gdLst/>
                            <a:ahLst/>
                            <a:cxnLst/>
                            <a:rect l="0" t="0" r="0" b="0"/>
                            <a:pathLst>
                              <a:path w="6350" h="189230">
                                <a:moveTo>
                                  <a:pt x="0" y="0"/>
                                </a:moveTo>
                                <a:lnTo>
                                  <a:pt x="2540" y="3809"/>
                                </a:lnTo>
                                <a:lnTo>
                                  <a:pt x="6350" y="7620"/>
                                </a:lnTo>
                                <a:lnTo>
                                  <a:pt x="6350" y="181610"/>
                                </a:lnTo>
                                <a:lnTo>
                                  <a:pt x="2540" y="185420"/>
                                </a:lnTo>
                                <a:lnTo>
                                  <a:pt x="0" y="189230"/>
                                </a:lnTo>
                                <a:lnTo>
                                  <a:pt x="0" y="0"/>
                                </a:lnTo>
                                <a:close/>
                              </a:path>
                            </a:pathLst>
                          </a:custGeom>
                          <a:solidFill>
                            <a:srgbClr val="00000A"/>
                          </a:solidFill>
                          <a:ln w="0" cap="flat">
                            <a:noFill/>
                            <a:miter lim="127000"/>
                          </a:ln>
                          <a:effectLst/>
                        </wps:spPr>
                        <wps:bodyPr/>
                      </wps:wsp>
                      <wps:wsp>
                        <wps:cNvPr id="792" name="Shape 792"/>
                        <wps:cNvSpPr/>
                        <wps:spPr>
                          <a:xfrm>
                            <a:off x="542290" y="3811"/>
                            <a:ext cx="6350" cy="181609"/>
                          </a:xfrm>
                          <a:custGeom>
                            <a:avLst/>
                            <a:gdLst/>
                            <a:ahLst/>
                            <a:cxnLst/>
                            <a:rect l="0" t="0" r="0" b="0"/>
                            <a:pathLst>
                              <a:path w="6350" h="181609">
                                <a:moveTo>
                                  <a:pt x="2540" y="0"/>
                                </a:moveTo>
                                <a:lnTo>
                                  <a:pt x="6350" y="3809"/>
                                </a:lnTo>
                                <a:lnTo>
                                  <a:pt x="6350" y="177800"/>
                                </a:lnTo>
                                <a:lnTo>
                                  <a:pt x="2540" y="181609"/>
                                </a:lnTo>
                                <a:lnTo>
                                  <a:pt x="0" y="177800"/>
                                </a:lnTo>
                                <a:lnTo>
                                  <a:pt x="0" y="3809"/>
                                </a:lnTo>
                                <a:lnTo>
                                  <a:pt x="2540" y="0"/>
                                </a:lnTo>
                                <a:close/>
                              </a:path>
                            </a:pathLst>
                          </a:custGeom>
                          <a:solidFill>
                            <a:srgbClr val="00000A"/>
                          </a:solidFill>
                          <a:ln w="0" cap="flat">
                            <a:noFill/>
                            <a:miter lim="127000"/>
                          </a:ln>
                          <a:effectLst/>
                        </wps:spPr>
                        <wps:bodyPr/>
                      </wps:wsp>
                      <wps:wsp>
                        <wps:cNvPr id="793" name="Shape 793"/>
                        <wps:cNvSpPr/>
                        <wps:spPr>
                          <a:xfrm>
                            <a:off x="542290" y="185420"/>
                            <a:ext cx="6350" cy="181611"/>
                          </a:xfrm>
                          <a:custGeom>
                            <a:avLst/>
                            <a:gdLst/>
                            <a:ahLst/>
                            <a:cxnLst/>
                            <a:rect l="0" t="0" r="0" b="0"/>
                            <a:pathLst>
                              <a:path w="6350" h="181611">
                                <a:moveTo>
                                  <a:pt x="2540" y="0"/>
                                </a:moveTo>
                                <a:lnTo>
                                  <a:pt x="6350" y="3811"/>
                                </a:lnTo>
                                <a:lnTo>
                                  <a:pt x="6350" y="177801"/>
                                </a:lnTo>
                                <a:lnTo>
                                  <a:pt x="2540" y="181611"/>
                                </a:lnTo>
                                <a:lnTo>
                                  <a:pt x="0" y="177801"/>
                                </a:lnTo>
                                <a:lnTo>
                                  <a:pt x="0" y="3811"/>
                                </a:lnTo>
                                <a:lnTo>
                                  <a:pt x="2540" y="0"/>
                                </a:lnTo>
                                <a:close/>
                              </a:path>
                            </a:pathLst>
                          </a:custGeom>
                          <a:solidFill>
                            <a:srgbClr val="00000A"/>
                          </a:solidFill>
                          <a:ln w="0" cap="flat">
                            <a:noFill/>
                            <a:miter lim="127000"/>
                          </a:ln>
                          <a:effectLst/>
                        </wps:spPr>
                        <wps:bodyPr/>
                      </wps:wsp>
                      <wps:wsp>
                        <wps:cNvPr id="794" name="Shape 794"/>
                        <wps:cNvSpPr/>
                        <wps:spPr>
                          <a:xfrm>
                            <a:off x="1617980" y="3811"/>
                            <a:ext cx="6350" cy="181609"/>
                          </a:xfrm>
                          <a:custGeom>
                            <a:avLst/>
                            <a:gdLst/>
                            <a:ahLst/>
                            <a:cxnLst/>
                            <a:rect l="0" t="0" r="0" b="0"/>
                            <a:pathLst>
                              <a:path w="6350" h="181609">
                                <a:moveTo>
                                  <a:pt x="2540" y="0"/>
                                </a:moveTo>
                                <a:lnTo>
                                  <a:pt x="6350" y="3809"/>
                                </a:lnTo>
                                <a:lnTo>
                                  <a:pt x="6350" y="177800"/>
                                </a:lnTo>
                                <a:lnTo>
                                  <a:pt x="2540" y="181609"/>
                                </a:lnTo>
                                <a:lnTo>
                                  <a:pt x="0" y="177800"/>
                                </a:lnTo>
                                <a:lnTo>
                                  <a:pt x="0" y="3809"/>
                                </a:lnTo>
                                <a:lnTo>
                                  <a:pt x="2540" y="0"/>
                                </a:lnTo>
                                <a:close/>
                              </a:path>
                            </a:pathLst>
                          </a:custGeom>
                          <a:solidFill>
                            <a:srgbClr val="00000A"/>
                          </a:solidFill>
                          <a:ln w="0" cap="flat">
                            <a:noFill/>
                            <a:miter lim="127000"/>
                          </a:ln>
                          <a:effectLst/>
                        </wps:spPr>
                        <wps:bodyPr/>
                      </wps:wsp>
                      <wps:wsp>
                        <wps:cNvPr id="795" name="Shape 795"/>
                        <wps:cNvSpPr/>
                        <wps:spPr>
                          <a:xfrm>
                            <a:off x="1617980" y="185420"/>
                            <a:ext cx="6350" cy="181611"/>
                          </a:xfrm>
                          <a:custGeom>
                            <a:avLst/>
                            <a:gdLst/>
                            <a:ahLst/>
                            <a:cxnLst/>
                            <a:rect l="0" t="0" r="0" b="0"/>
                            <a:pathLst>
                              <a:path w="6350" h="181611">
                                <a:moveTo>
                                  <a:pt x="2540" y="0"/>
                                </a:moveTo>
                                <a:lnTo>
                                  <a:pt x="6350" y="3811"/>
                                </a:lnTo>
                                <a:lnTo>
                                  <a:pt x="6350" y="177801"/>
                                </a:lnTo>
                                <a:lnTo>
                                  <a:pt x="2540" y="181611"/>
                                </a:lnTo>
                                <a:lnTo>
                                  <a:pt x="0" y="177801"/>
                                </a:lnTo>
                                <a:lnTo>
                                  <a:pt x="0" y="3811"/>
                                </a:lnTo>
                                <a:lnTo>
                                  <a:pt x="2540" y="0"/>
                                </a:lnTo>
                                <a:close/>
                              </a:path>
                            </a:pathLst>
                          </a:custGeom>
                          <a:solidFill>
                            <a:srgbClr val="00000A"/>
                          </a:solidFill>
                          <a:ln w="0" cap="flat">
                            <a:noFill/>
                            <a:miter lim="127000"/>
                          </a:ln>
                          <a:effectLst/>
                        </wps:spPr>
                        <wps:bodyPr/>
                      </wps:wsp>
                      <wps:wsp>
                        <wps:cNvPr id="796" name="Shape 796"/>
                        <wps:cNvSpPr/>
                        <wps:spPr>
                          <a:xfrm>
                            <a:off x="3924300" y="0"/>
                            <a:ext cx="6350" cy="189230"/>
                          </a:xfrm>
                          <a:custGeom>
                            <a:avLst/>
                            <a:gdLst/>
                            <a:ahLst/>
                            <a:cxnLst/>
                            <a:rect l="0" t="0" r="0" b="0"/>
                            <a:pathLst>
                              <a:path w="6350" h="189230">
                                <a:moveTo>
                                  <a:pt x="6350" y="0"/>
                                </a:moveTo>
                                <a:lnTo>
                                  <a:pt x="6350" y="189230"/>
                                </a:lnTo>
                                <a:lnTo>
                                  <a:pt x="2540" y="185420"/>
                                </a:lnTo>
                                <a:lnTo>
                                  <a:pt x="0" y="181611"/>
                                </a:lnTo>
                                <a:lnTo>
                                  <a:pt x="0" y="7620"/>
                                </a:lnTo>
                                <a:lnTo>
                                  <a:pt x="2540" y="3811"/>
                                </a:lnTo>
                                <a:lnTo>
                                  <a:pt x="6350" y="0"/>
                                </a:lnTo>
                                <a:close/>
                              </a:path>
                            </a:pathLst>
                          </a:custGeom>
                          <a:solidFill>
                            <a:srgbClr val="00000A"/>
                          </a:solidFill>
                          <a:ln w="0" cap="flat">
                            <a:noFill/>
                            <a:miter lim="127000"/>
                          </a:ln>
                          <a:effectLst/>
                        </wps:spPr>
                        <wps:bodyPr/>
                      </wps:wsp>
                      <wps:wsp>
                        <wps:cNvPr id="797" name="Shape 797"/>
                        <wps:cNvSpPr/>
                        <wps:spPr>
                          <a:xfrm>
                            <a:off x="3924300" y="181611"/>
                            <a:ext cx="6350" cy="189230"/>
                          </a:xfrm>
                          <a:custGeom>
                            <a:avLst/>
                            <a:gdLst/>
                            <a:ahLst/>
                            <a:cxnLst/>
                            <a:rect l="0" t="0" r="0" b="0"/>
                            <a:pathLst>
                              <a:path w="6350" h="189230">
                                <a:moveTo>
                                  <a:pt x="6350" y="0"/>
                                </a:moveTo>
                                <a:lnTo>
                                  <a:pt x="6350" y="189230"/>
                                </a:lnTo>
                                <a:lnTo>
                                  <a:pt x="2540" y="185420"/>
                                </a:lnTo>
                                <a:lnTo>
                                  <a:pt x="0" y="181610"/>
                                </a:lnTo>
                                <a:lnTo>
                                  <a:pt x="0" y="7620"/>
                                </a:lnTo>
                                <a:lnTo>
                                  <a:pt x="2540" y="3809"/>
                                </a:lnTo>
                                <a:lnTo>
                                  <a:pt x="6350" y="0"/>
                                </a:lnTo>
                                <a:close/>
                              </a:path>
                            </a:pathLst>
                          </a:custGeom>
                          <a:solidFill>
                            <a:srgbClr val="00000A"/>
                          </a:solidFill>
                          <a:ln w="0" cap="flat">
                            <a:noFill/>
                            <a:miter lim="127000"/>
                          </a:ln>
                          <a:effectLst/>
                        </wps:spPr>
                        <wps:bodyPr/>
                      </wps:wsp>
                    </wpg:wgp>
                  </a:graphicData>
                </a:graphic>
              </wp:anchor>
            </w:drawing>
          </mc:Choice>
          <mc:Fallback>
            <w:pict>
              <v:group w14:anchorId="31B80093" id="Group 13622" o:spid="_x0000_s1026" style="position:absolute;margin-left:-.8pt;margin-top:-15.3pt;width:309.5pt;height:29.2pt;z-index:-251654144" coordsize="39306,3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">
                <v:shape id="Shape 781" o:spid="_x0000_s1027" style="position:absolute;width:5486;height:76;visibility:visible;mso-wrap-style:square;v-text-anchor:top" coordsize="5486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" path="m,l548640,r-3810,3811l542290,7620r-535940,l2540,3811,,xe" fillcolor="#00000a" stroked="f" strokeweight="0">
                  <v:stroke miterlimit="83231f" joinstyle="miter"/>
                  <v:path arrowok="t" textboxrect="0,0,548640,7620"/>
                </v:shape>
                <v:shape id="Shape 782" o:spid="_x0000_s1028" style="position:absolute;left:5422;width:10821;height:76;visibility:visible;mso-wrap-style:square;v-text-anchor:top" coordsize="10820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" path="m,l1082040,r-3810,3811l1075690,7620,6350,7620,2540,3811,,xe" fillcolor="#00000a" stroked="f" strokeweight="0">
                  <v:stroke miterlimit="83231f" joinstyle="miter"/>
                  <v:path arrowok="t" textboxrect="0,0,1082040,7620"/>
                </v:shape>
                <v:shape id="Shape 783" o:spid="_x0000_s1029" style="position:absolute;left:16179;width:23127;height:76;visibility:visible;mso-wrap-style:square;v-text-anchor:top" coordsize="231267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" path="m,l2312670,r-3810,3811l2306320,7620,6350,7620,2540,3811,,xe" fillcolor="#00000a" stroked="f" strokeweight="0">
                  <v:stroke miterlimit="83231f" joinstyle="miter"/>
                  <v:path arrowok="t" textboxrect="0,0,2312670,7620"/>
                </v:shape>
                <v:shape id="Shape 784" o:spid="_x0000_s1030" style="position:absolute;left:25;top:1816;width:5423;height:76;visibility:visible;mso-wrap-style:square;v-text-anchor:top" coordsize="54229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" path="m3810,l539750,r2540,3809l539750,7620r-535940,l,3809,3810,xe" fillcolor="#00000a" stroked="f" strokeweight="0">
                  <v:stroke miterlimit="83231f" joinstyle="miter"/>
                  <v:path arrowok="t" textboxrect="0,0,542290,7620"/>
                </v:shape>
                <v:shape id="Shape 785" o:spid="_x0000_s1031" style="position:absolute;left:5448;top:1816;width:10757;height:76;visibility:visible;mso-wrap-style:square;v-text-anchor:top" coordsize="107569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" path="m3810,l1073150,r2540,3809l1073150,7620,3810,7620,,3809,3810,xe" fillcolor="#00000a" stroked="f" strokeweight="0">
                  <v:stroke miterlimit="83231f" joinstyle="miter"/>
                  <v:path arrowok="t" textboxrect="0,0,1075690,7620"/>
                </v:shape>
                <v:shape id="Shape 786" o:spid="_x0000_s1032" style="position:absolute;left:16205;top:1816;width:23063;height:76;visibility:visible;mso-wrap-style:square;v-text-anchor:top" coordsize="230632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" path="m3810,l2303780,r2540,3809l2303780,7620,3810,7620,,3809,3810,xe" fillcolor="#00000a" stroked="f" strokeweight="0">
                  <v:stroke miterlimit="83231f" joinstyle="miter"/>
                  <v:path arrowok="t" textboxrect="0,0,2306320,7620"/>
                </v:shape>
                <v:shape id="Shape 787" o:spid="_x0000_s1033" style="position:absolute;top:3632;width:5486;height:76;visibility:visible;mso-wrap-style:square;v-text-anchor:top" coordsize="5486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" path="m6350,l542290,r2540,3810l548640,7620,,7620,2540,3810,6350,xe" fillcolor="#00000a" stroked="f" strokeweight="0">
                  <v:stroke miterlimit="83231f" joinstyle="miter"/>
                  <v:path arrowok="t" textboxrect="0,0,548640,7620"/>
                </v:shape>
                <v:shape id="Shape 788" o:spid="_x0000_s1034" style="position:absolute;left:5422;top:3632;width:10821;height:76;visibility:visible;mso-wrap-style:square;v-text-anchor:top" coordsize="10820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" path="m6350,l1075690,r2540,3810l1082040,7620,,7620,2540,3810,6350,xe" fillcolor="#00000a" stroked="f" strokeweight="0">
                  <v:stroke miterlimit="83231f" joinstyle="miter"/>
                  <v:path arrowok="t" textboxrect="0,0,1082040,7620"/>
                </v:shape>
                <v:shape id="Shape 789" o:spid="_x0000_s1035" style="position:absolute;left:16179;top:3632;width:23127;height:76;visibility:visible;mso-wrap-style:square;v-text-anchor:top" coordsize="231267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" path="m6350,l2306320,r2540,3810l2312670,7620,,7620,2540,3810,6350,xe" fillcolor="#00000a" stroked="f" strokeweight="0">
                  <v:stroke miterlimit="83231f" joinstyle="miter"/>
                  <v:path arrowok="t" textboxrect="0,0,2312670,7620"/>
                </v:shape>
                <v:shape id="Shape 790" o:spid="_x0000_s1036" style="position:absolute;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" path="m,l2540,3811,6350,7620r,173991l2540,185420,,189230,,xe" fillcolor="#00000a" stroked="f" strokeweight="0">
                  <v:stroke miterlimit="83231f" joinstyle="miter"/>
                  <v:path arrowok="t" textboxrect="0,0,6350,189230"/>
                </v:shape>
                <v:shape id="Shape 791" o:spid="_x0000_s1037" style="position:absolute;top:181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" path="m,l2540,3809,6350,7620r,173990l2540,185420,,189230,,xe" fillcolor="#00000a" stroked="f" strokeweight="0">
                  <v:stroke miterlimit="83231f" joinstyle="miter"/>
                  <v:path arrowok="t" textboxrect="0,0,6350,189230"/>
                </v:shape>
                <v:shape id="Shape 792" o:spid="_x0000_s1038" style="position:absolute;left:5422;top:38;width:64;height:1816;visibility:visible;mso-wrap-style:square;v-text-anchor:top" coordsize="6350,18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" path="m2540,l6350,3809r,173991l2540,181609,,177800,,3809,2540,xe" fillcolor="#00000a" stroked="f" strokeweight="0">
                  <v:stroke miterlimit="83231f" joinstyle="miter"/>
                  <v:path arrowok="t" textboxrect="0,0,6350,181609"/>
                </v:shape>
                <v:shape id="Shape 793" o:spid="_x0000_s1039" style="position:absolute;left:5422;top:1854;width:64;height:1816;visibility:visible;mso-wrap-style:square;v-text-anchor:top" coordsize="6350,181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" path="m2540,l6350,3811r,173990l2540,181611,,177801,,3811,2540,xe" fillcolor="#00000a" stroked="f" strokeweight="0">
                  <v:stroke miterlimit="83231f" joinstyle="miter"/>
                  <v:path arrowok="t" textboxrect="0,0,6350,181611"/>
                </v:shape>
                <v:shape id="Shape 794" o:spid="_x0000_s1040" style="position:absolute;left:16179;top:38;width:64;height:1816;visibility:visible;mso-wrap-style:square;v-text-anchor:top" coordsize="6350,18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" path="m2540,l6350,3809r,173991l2540,181609,,177800,,3809,2540,xe" fillcolor="#00000a" stroked="f" strokeweight="0">
                  <v:stroke miterlimit="83231f" joinstyle="miter"/>
                  <v:path arrowok="t" textboxrect="0,0,6350,181609"/>
                </v:shape>
                <v:shape id="Shape 795" o:spid="_x0000_s1041" style="position:absolute;left:16179;top:1854;width:64;height:1816;visibility:visible;mso-wrap-style:square;v-text-anchor:top" coordsize="6350,181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" path="m2540,l6350,3811r,173990l2540,181611,,177801,,3811,2540,xe" fillcolor="#00000a" stroked="f" strokeweight="0">
                  <v:stroke miterlimit="83231f" joinstyle="miter"/>
                  <v:path arrowok="t" textboxrect="0,0,6350,181611"/>
                </v:shape>
                <v:shape id="Shape 796" o:spid="_x0000_s1042" style="position:absolute;left:39243;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" path="m6350,r,189230l2540,185420,,181611,,7620,2540,3811,6350,xe" fillcolor="#00000a" stroked="f" strokeweight="0">
                  <v:stroke miterlimit="83231f" joinstyle="miter"/>
                  <v:path arrowok="t" textboxrect="0,0,6350,189230"/>
                </v:shape>
                <v:shape id="Shape 797" o:spid="_x0000_s1043" style="position:absolute;left:39243;top:181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" path="m6350,r,189230l2540,185420,,181610,,7620,2540,3809,6350,xe" fillcolor="#00000a" stroked="f" strokeweight="0">
                  <v:stroke miterlimit="83231f" joinstyle="miter"/>
                  <v:path arrowok="t" textboxrect="0,0,6350,189230"/>
                </v:shape>
              </v:group>
            </w:pict>
          </mc:Fallback>
        </mc:AlternateContent>
      </w:r>
      <w:r w:rsidRPr="00912843">
        <w:rPr>
          <w:color w:val="auto"/>
        </w:rPr>
        <w:t>2025.</w:t>
      </w:r>
      <w:r w:rsidRPr="00912843">
        <w:rPr>
          <w:color w:val="auto"/>
        </w:rPr>
        <w:tab/>
        <w:t>2.000.000 Ft</w:t>
      </w:r>
      <w:r w:rsidRPr="00912843">
        <w:rPr>
          <w:color w:val="auto"/>
        </w:rPr>
        <w:tab/>
        <w:t>444.060,-Ft (2025. okt. 31-ig)</w:t>
      </w:r>
    </w:p>
    <w:p w14:paraId="6C7C35CA" w14:textId="77777777" w:rsidR="0096063D" w:rsidRPr="00912843" w:rsidRDefault="0096063D" w:rsidP="0096063D">
      <w:pPr>
        <w:ind w:left="-5" w:right="13"/>
        <w:rPr>
          <w:color w:val="auto"/>
        </w:rPr>
      </w:pPr>
      <w:r w:rsidRPr="00912843">
        <w:rPr>
          <w:color w:val="auto"/>
        </w:rPr>
        <w:t xml:space="preserve">Az </w:t>
      </w:r>
      <w:r w:rsidRPr="00912843">
        <w:rPr>
          <w:b/>
          <w:color w:val="auto"/>
        </w:rPr>
        <w:t xml:space="preserve">idegenforgalmi adó - a </w:t>
      </w:r>
      <w:r w:rsidRPr="00912843">
        <w:rPr>
          <w:color w:val="auto"/>
        </w:rPr>
        <w:t xml:space="preserve">3/2017. (III.23.) Önkormányzati rendeletével bevezetve 2017. május 1-től - melynek megállapítása: az adó alapja a megkezdett vendégéjszakák száma. Az adó mértéke személyenként és </w:t>
      </w:r>
      <w:proofErr w:type="spellStart"/>
      <w:r w:rsidRPr="00912843">
        <w:rPr>
          <w:color w:val="auto"/>
        </w:rPr>
        <w:t>vendégéjszakánként</w:t>
      </w:r>
      <w:proofErr w:type="spellEnd"/>
      <w:r w:rsidRPr="00912843">
        <w:rPr>
          <w:color w:val="auto"/>
        </w:rPr>
        <w:t xml:space="preserve"> 300,- Ft.</w:t>
      </w:r>
    </w:p>
    <w:p w14:paraId="742870DA" w14:textId="77777777" w:rsidR="0096063D" w:rsidRPr="00912843" w:rsidRDefault="0096063D" w:rsidP="0096063D">
      <w:pPr>
        <w:spacing w:after="10"/>
        <w:ind w:left="-5" w:right="13"/>
        <w:rPr>
          <w:color w:val="auto"/>
        </w:rPr>
      </w:pPr>
      <w:r w:rsidRPr="00912843">
        <w:rPr>
          <w:color w:val="auto"/>
        </w:rPr>
        <w:t>A bevétel alakulása:</w:t>
      </w:r>
    </w:p>
    <w:p w14:paraId="4E7E5FBE" w14:textId="77777777" w:rsidR="0096063D" w:rsidRPr="00912843" w:rsidRDefault="0096063D" w:rsidP="0096063D">
      <w:pPr>
        <w:tabs>
          <w:tab w:val="center" w:pos="1388"/>
          <w:tab w:val="center" w:pos="3110"/>
        </w:tabs>
        <w:spacing w:after="10"/>
        <w:ind w:left="0" w:firstLine="0"/>
        <w:jc w:val="left"/>
        <w:rPr>
          <w:color w:val="auto"/>
        </w:rPr>
      </w:pPr>
      <w:r w:rsidRPr="00912843">
        <w:rPr>
          <w:color w:val="auto"/>
        </w:rPr>
        <w:t xml:space="preserve"> </w:t>
      </w:r>
      <w:r w:rsidRPr="00912843">
        <w:rPr>
          <w:color w:val="auto"/>
        </w:rPr>
        <w:tab/>
        <w:t>Tervezett</w:t>
      </w:r>
      <w:r w:rsidRPr="00912843">
        <w:rPr>
          <w:color w:val="auto"/>
        </w:rPr>
        <w:tab/>
        <w:t>Teljesített</w:t>
      </w:r>
    </w:p>
    <w:p w14:paraId="612BE24D" w14:textId="77777777" w:rsidR="0096063D" w:rsidRPr="00912843" w:rsidRDefault="0096063D" w:rsidP="0096063D">
      <w:pPr>
        <w:tabs>
          <w:tab w:val="center" w:pos="976"/>
          <w:tab w:val="center" w:pos="4088"/>
        </w:tabs>
        <w:spacing w:after="555"/>
        <w:ind w:left="0" w:firstLine="0"/>
        <w:jc w:val="left"/>
        <w:rPr>
          <w:color w:val="auto"/>
        </w:rPr>
      </w:pPr>
      <w:r w:rsidRPr="00912843">
        <w:rPr>
          <w:rFonts w:ascii="Calibri" w:eastAsia="Calibri" w:hAnsi="Calibri" w:cs="Calibri"/>
          <w:noProof/>
          <w:color w:val="auto"/>
          <w:sz w:val="22"/>
        </w:rPr>
        <mc:AlternateContent>
          <mc:Choice Requires="wpg">
            <w:drawing>
              <wp:anchor distT="0" distB="0" distL="114300" distR="114300" simplePos="0" relativeHeight="251663360" behindDoc="1" locked="0" layoutInCell="1" allowOverlap="1" wp14:anchorId="259117BF" wp14:editId="4A48C085">
                <wp:simplePos x="0" y="0"/>
                <wp:positionH relativeFrom="column">
                  <wp:posOffset>-10159</wp:posOffset>
                </wp:positionH>
                <wp:positionV relativeFrom="paragraph">
                  <wp:posOffset>-194393</wp:posOffset>
                </wp:positionV>
                <wp:extent cx="3930650" cy="370839"/>
                <wp:effectExtent l="0" t="0" r="0" b="0"/>
                <wp:wrapNone/>
                <wp:docPr id="14212" name="Group 14212"/>
                <wp:cNvGraphicFramePr/>
                <a:graphic xmlns:a="http://schemas.openxmlformats.org/drawingml/2006/main">
                  <a:graphicData uri="http://schemas.microsoft.com/office/word/2010/wordprocessingGroup">
                    <wpg:wgp>
                      <wpg:cNvGrpSpPr/>
                      <wpg:grpSpPr>
                        <a:xfrm>
                          <a:off x="0" y="0"/>
                          <a:ext cx="3930650" cy="370839"/>
                          <a:chOff x="0" y="0"/>
                          <a:chExt cx="3930650" cy="370839"/>
                        </a:xfrm>
                      </wpg:grpSpPr>
                      <wps:wsp>
                        <wps:cNvPr id="833" name="Shape 833"/>
                        <wps:cNvSpPr/>
                        <wps:spPr>
                          <a:xfrm>
                            <a:off x="0" y="0"/>
                            <a:ext cx="548640" cy="7620"/>
                          </a:xfrm>
                          <a:custGeom>
                            <a:avLst/>
                            <a:gdLst/>
                            <a:ahLst/>
                            <a:cxnLst/>
                            <a:rect l="0" t="0" r="0" b="0"/>
                            <a:pathLst>
                              <a:path w="548640" h="7620">
                                <a:moveTo>
                                  <a:pt x="0" y="0"/>
                                </a:moveTo>
                                <a:lnTo>
                                  <a:pt x="548640" y="0"/>
                                </a:lnTo>
                                <a:lnTo>
                                  <a:pt x="544830" y="3810"/>
                                </a:lnTo>
                                <a:lnTo>
                                  <a:pt x="542290" y="7620"/>
                                </a:lnTo>
                                <a:lnTo>
                                  <a:pt x="6350" y="7620"/>
                                </a:lnTo>
                                <a:lnTo>
                                  <a:pt x="2540" y="3810"/>
                                </a:lnTo>
                                <a:lnTo>
                                  <a:pt x="0" y="0"/>
                                </a:lnTo>
                                <a:close/>
                              </a:path>
                            </a:pathLst>
                          </a:custGeom>
                          <a:solidFill>
                            <a:srgbClr val="00000A"/>
                          </a:solidFill>
                          <a:ln w="0" cap="flat">
                            <a:noFill/>
                            <a:miter lim="127000"/>
                          </a:ln>
                          <a:effectLst/>
                        </wps:spPr>
                        <wps:bodyPr/>
                      </wps:wsp>
                      <wps:wsp>
                        <wps:cNvPr id="834" name="Shape 834"/>
                        <wps:cNvSpPr/>
                        <wps:spPr>
                          <a:xfrm>
                            <a:off x="542290" y="0"/>
                            <a:ext cx="1082040" cy="7620"/>
                          </a:xfrm>
                          <a:custGeom>
                            <a:avLst/>
                            <a:gdLst/>
                            <a:ahLst/>
                            <a:cxnLst/>
                            <a:rect l="0" t="0" r="0" b="0"/>
                            <a:pathLst>
                              <a:path w="1082040" h="7620">
                                <a:moveTo>
                                  <a:pt x="0" y="0"/>
                                </a:moveTo>
                                <a:lnTo>
                                  <a:pt x="1082040" y="0"/>
                                </a:lnTo>
                                <a:lnTo>
                                  <a:pt x="1078230" y="3810"/>
                                </a:lnTo>
                                <a:lnTo>
                                  <a:pt x="1075690" y="7620"/>
                                </a:lnTo>
                                <a:lnTo>
                                  <a:pt x="6350" y="7620"/>
                                </a:lnTo>
                                <a:lnTo>
                                  <a:pt x="2540" y="3810"/>
                                </a:lnTo>
                                <a:lnTo>
                                  <a:pt x="0" y="0"/>
                                </a:lnTo>
                                <a:close/>
                              </a:path>
                            </a:pathLst>
                          </a:custGeom>
                          <a:solidFill>
                            <a:srgbClr val="00000A"/>
                          </a:solidFill>
                          <a:ln w="0" cap="flat">
                            <a:noFill/>
                            <a:miter lim="127000"/>
                          </a:ln>
                          <a:effectLst/>
                        </wps:spPr>
                        <wps:bodyPr/>
                      </wps:wsp>
                      <wps:wsp>
                        <wps:cNvPr id="835" name="Shape 835"/>
                        <wps:cNvSpPr/>
                        <wps:spPr>
                          <a:xfrm>
                            <a:off x="1617980" y="0"/>
                            <a:ext cx="2312670" cy="7620"/>
                          </a:xfrm>
                          <a:custGeom>
                            <a:avLst/>
                            <a:gdLst/>
                            <a:ahLst/>
                            <a:cxnLst/>
                            <a:rect l="0" t="0" r="0" b="0"/>
                            <a:pathLst>
                              <a:path w="2312670" h="7620">
                                <a:moveTo>
                                  <a:pt x="0" y="0"/>
                                </a:moveTo>
                                <a:lnTo>
                                  <a:pt x="2312670" y="0"/>
                                </a:lnTo>
                                <a:lnTo>
                                  <a:pt x="2308860" y="3810"/>
                                </a:lnTo>
                                <a:lnTo>
                                  <a:pt x="2306320" y="7620"/>
                                </a:lnTo>
                                <a:lnTo>
                                  <a:pt x="6350" y="7620"/>
                                </a:lnTo>
                                <a:lnTo>
                                  <a:pt x="2540" y="3810"/>
                                </a:lnTo>
                                <a:lnTo>
                                  <a:pt x="0" y="0"/>
                                </a:lnTo>
                                <a:close/>
                              </a:path>
                            </a:pathLst>
                          </a:custGeom>
                          <a:solidFill>
                            <a:srgbClr val="00000A"/>
                          </a:solidFill>
                          <a:ln w="0" cap="flat">
                            <a:noFill/>
                            <a:miter lim="127000"/>
                          </a:ln>
                          <a:effectLst/>
                        </wps:spPr>
                        <wps:bodyPr/>
                      </wps:wsp>
                      <wps:wsp>
                        <wps:cNvPr id="836" name="Shape 836"/>
                        <wps:cNvSpPr/>
                        <wps:spPr>
                          <a:xfrm>
                            <a:off x="2540" y="181610"/>
                            <a:ext cx="542290" cy="7620"/>
                          </a:xfrm>
                          <a:custGeom>
                            <a:avLst/>
                            <a:gdLst/>
                            <a:ahLst/>
                            <a:cxnLst/>
                            <a:rect l="0" t="0" r="0" b="0"/>
                            <a:pathLst>
                              <a:path w="542290" h="7620">
                                <a:moveTo>
                                  <a:pt x="3810" y="0"/>
                                </a:moveTo>
                                <a:lnTo>
                                  <a:pt x="539750" y="0"/>
                                </a:lnTo>
                                <a:lnTo>
                                  <a:pt x="542290" y="3810"/>
                                </a:lnTo>
                                <a:lnTo>
                                  <a:pt x="539750" y="7620"/>
                                </a:lnTo>
                                <a:lnTo>
                                  <a:pt x="3810" y="7620"/>
                                </a:lnTo>
                                <a:lnTo>
                                  <a:pt x="0" y="3810"/>
                                </a:lnTo>
                                <a:lnTo>
                                  <a:pt x="3810" y="0"/>
                                </a:lnTo>
                                <a:close/>
                              </a:path>
                            </a:pathLst>
                          </a:custGeom>
                          <a:solidFill>
                            <a:srgbClr val="00000A"/>
                          </a:solidFill>
                          <a:ln w="0" cap="flat">
                            <a:noFill/>
                            <a:miter lim="127000"/>
                          </a:ln>
                          <a:effectLst/>
                        </wps:spPr>
                        <wps:bodyPr/>
                      </wps:wsp>
                      <wps:wsp>
                        <wps:cNvPr id="837" name="Shape 837"/>
                        <wps:cNvSpPr/>
                        <wps:spPr>
                          <a:xfrm>
                            <a:off x="544830" y="181610"/>
                            <a:ext cx="1075690" cy="7620"/>
                          </a:xfrm>
                          <a:custGeom>
                            <a:avLst/>
                            <a:gdLst/>
                            <a:ahLst/>
                            <a:cxnLst/>
                            <a:rect l="0" t="0" r="0" b="0"/>
                            <a:pathLst>
                              <a:path w="1075690" h="7620">
                                <a:moveTo>
                                  <a:pt x="3810" y="0"/>
                                </a:moveTo>
                                <a:lnTo>
                                  <a:pt x="1073150" y="0"/>
                                </a:lnTo>
                                <a:lnTo>
                                  <a:pt x="1075690" y="3810"/>
                                </a:lnTo>
                                <a:lnTo>
                                  <a:pt x="1073150" y="7620"/>
                                </a:lnTo>
                                <a:lnTo>
                                  <a:pt x="3810" y="7620"/>
                                </a:lnTo>
                                <a:lnTo>
                                  <a:pt x="0" y="3810"/>
                                </a:lnTo>
                                <a:lnTo>
                                  <a:pt x="3810" y="0"/>
                                </a:lnTo>
                                <a:close/>
                              </a:path>
                            </a:pathLst>
                          </a:custGeom>
                          <a:solidFill>
                            <a:srgbClr val="00000A"/>
                          </a:solidFill>
                          <a:ln w="0" cap="flat">
                            <a:noFill/>
                            <a:miter lim="127000"/>
                          </a:ln>
                          <a:effectLst/>
                        </wps:spPr>
                        <wps:bodyPr/>
                      </wps:wsp>
                      <wps:wsp>
                        <wps:cNvPr id="838" name="Shape 838"/>
                        <wps:cNvSpPr/>
                        <wps:spPr>
                          <a:xfrm>
                            <a:off x="1620520" y="181610"/>
                            <a:ext cx="2306320" cy="7620"/>
                          </a:xfrm>
                          <a:custGeom>
                            <a:avLst/>
                            <a:gdLst/>
                            <a:ahLst/>
                            <a:cxnLst/>
                            <a:rect l="0" t="0" r="0" b="0"/>
                            <a:pathLst>
                              <a:path w="2306320" h="7620">
                                <a:moveTo>
                                  <a:pt x="3810" y="0"/>
                                </a:moveTo>
                                <a:lnTo>
                                  <a:pt x="2303780" y="0"/>
                                </a:lnTo>
                                <a:lnTo>
                                  <a:pt x="2306320" y="3810"/>
                                </a:lnTo>
                                <a:lnTo>
                                  <a:pt x="2303780" y="7620"/>
                                </a:lnTo>
                                <a:lnTo>
                                  <a:pt x="3810" y="7620"/>
                                </a:lnTo>
                                <a:lnTo>
                                  <a:pt x="0" y="3810"/>
                                </a:lnTo>
                                <a:lnTo>
                                  <a:pt x="3810" y="0"/>
                                </a:lnTo>
                                <a:close/>
                              </a:path>
                            </a:pathLst>
                          </a:custGeom>
                          <a:solidFill>
                            <a:srgbClr val="00000A"/>
                          </a:solidFill>
                          <a:ln w="0" cap="flat">
                            <a:noFill/>
                            <a:miter lim="127000"/>
                          </a:ln>
                          <a:effectLst/>
                        </wps:spPr>
                        <wps:bodyPr/>
                      </wps:wsp>
                      <wps:wsp>
                        <wps:cNvPr id="839" name="Shape 839"/>
                        <wps:cNvSpPr/>
                        <wps:spPr>
                          <a:xfrm>
                            <a:off x="0" y="363220"/>
                            <a:ext cx="548640" cy="7620"/>
                          </a:xfrm>
                          <a:custGeom>
                            <a:avLst/>
                            <a:gdLst/>
                            <a:ahLst/>
                            <a:cxnLst/>
                            <a:rect l="0" t="0" r="0" b="0"/>
                            <a:pathLst>
                              <a:path w="548640" h="7620">
                                <a:moveTo>
                                  <a:pt x="6350" y="0"/>
                                </a:moveTo>
                                <a:lnTo>
                                  <a:pt x="542290" y="0"/>
                                </a:lnTo>
                                <a:lnTo>
                                  <a:pt x="544830" y="3810"/>
                                </a:lnTo>
                                <a:lnTo>
                                  <a:pt x="548640" y="7620"/>
                                </a:lnTo>
                                <a:lnTo>
                                  <a:pt x="0" y="7620"/>
                                </a:lnTo>
                                <a:lnTo>
                                  <a:pt x="2540" y="3810"/>
                                </a:lnTo>
                                <a:lnTo>
                                  <a:pt x="6350" y="0"/>
                                </a:lnTo>
                                <a:close/>
                              </a:path>
                            </a:pathLst>
                          </a:custGeom>
                          <a:solidFill>
                            <a:srgbClr val="00000A"/>
                          </a:solidFill>
                          <a:ln w="0" cap="flat">
                            <a:noFill/>
                            <a:miter lim="127000"/>
                          </a:ln>
                          <a:effectLst/>
                        </wps:spPr>
                        <wps:bodyPr/>
                      </wps:wsp>
                      <wps:wsp>
                        <wps:cNvPr id="840" name="Shape 840"/>
                        <wps:cNvSpPr/>
                        <wps:spPr>
                          <a:xfrm>
                            <a:off x="542290" y="363220"/>
                            <a:ext cx="1082040" cy="7620"/>
                          </a:xfrm>
                          <a:custGeom>
                            <a:avLst/>
                            <a:gdLst/>
                            <a:ahLst/>
                            <a:cxnLst/>
                            <a:rect l="0" t="0" r="0" b="0"/>
                            <a:pathLst>
                              <a:path w="1082040" h="7620">
                                <a:moveTo>
                                  <a:pt x="6350" y="0"/>
                                </a:moveTo>
                                <a:lnTo>
                                  <a:pt x="1075690" y="0"/>
                                </a:lnTo>
                                <a:lnTo>
                                  <a:pt x="1078230" y="3810"/>
                                </a:lnTo>
                                <a:lnTo>
                                  <a:pt x="1082040" y="7620"/>
                                </a:lnTo>
                                <a:lnTo>
                                  <a:pt x="0" y="7620"/>
                                </a:lnTo>
                                <a:lnTo>
                                  <a:pt x="2540" y="3810"/>
                                </a:lnTo>
                                <a:lnTo>
                                  <a:pt x="6350" y="0"/>
                                </a:lnTo>
                                <a:close/>
                              </a:path>
                            </a:pathLst>
                          </a:custGeom>
                          <a:solidFill>
                            <a:srgbClr val="00000A"/>
                          </a:solidFill>
                          <a:ln w="0" cap="flat">
                            <a:noFill/>
                            <a:miter lim="127000"/>
                          </a:ln>
                          <a:effectLst/>
                        </wps:spPr>
                        <wps:bodyPr/>
                      </wps:wsp>
                      <wps:wsp>
                        <wps:cNvPr id="841" name="Shape 841"/>
                        <wps:cNvSpPr/>
                        <wps:spPr>
                          <a:xfrm>
                            <a:off x="1617980" y="363220"/>
                            <a:ext cx="2312670" cy="7620"/>
                          </a:xfrm>
                          <a:custGeom>
                            <a:avLst/>
                            <a:gdLst/>
                            <a:ahLst/>
                            <a:cxnLst/>
                            <a:rect l="0" t="0" r="0" b="0"/>
                            <a:pathLst>
                              <a:path w="2312670" h="7620">
                                <a:moveTo>
                                  <a:pt x="6350" y="0"/>
                                </a:moveTo>
                                <a:lnTo>
                                  <a:pt x="2306320" y="0"/>
                                </a:lnTo>
                                <a:lnTo>
                                  <a:pt x="2308860" y="3810"/>
                                </a:lnTo>
                                <a:lnTo>
                                  <a:pt x="2312670" y="7620"/>
                                </a:lnTo>
                                <a:lnTo>
                                  <a:pt x="0" y="7620"/>
                                </a:lnTo>
                                <a:lnTo>
                                  <a:pt x="2540" y="3810"/>
                                </a:lnTo>
                                <a:lnTo>
                                  <a:pt x="6350" y="0"/>
                                </a:lnTo>
                                <a:close/>
                              </a:path>
                            </a:pathLst>
                          </a:custGeom>
                          <a:solidFill>
                            <a:srgbClr val="00000A"/>
                          </a:solidFill>
                          <a:ln w="0" cap="flat">
                            <a:noFill/>
                            <a:miter lim="127000"/>
                          </a:ln>
                          <a:effectLst/>
                        </wps:spPr>
                        <wps:bodyPr/>
                      </wps:wsp>
                      <wps:wsp>
                        <wps:cNvPr id="842" name="Shape 842"/>
                        <wps:cNvSpPr/>
                        <wps:spPr>
                          <a:xfrm>
                            <a:off x="0" y="0"/>
                            <a:ext cx="6350" cy="189230"/>
                          </a:xfrm>
                          <a:custGeom>
                            <a:avLst/>
                            <a:gdLst/>
                            <a:ahLst/>
                            <a:cxnLst/>
                            <a:rect l="0" t="0" r="0" b="0"/>
                            <a:pathLst>
                              <a:path w="6350" h="189230">
                                <a:moveTo>
                                  <a:pt x="0" y="0"/>
                                </a:moveTo>
                                <a:lnTo>
                                  <a:pt x="2540" y="3810"/>
                                </a:lnTo>
                                <a:lnTo>
                                  <a:pt x="6350" y="7620"/>
                                </a:lnTo>
                                <a:lnTo>
                                  <a:pt x="6350" y="181610"/>
                                </a:lnTo>
                                <a:lnTo>
                                  <a:pt x="2540" y="185420"/>
                                </a:lnTo>
                                <a:lnTo>
                                  <a:pt x="0" y="189230"/>
                                </a:lnTo>
                                <a:lnTo>
                                  <a:pt x="0" y="0"/>
                                </a:lnTo>
                                <a:close/>
                              </a:path>
                            </a:pathLst>
                          </a:custGeom>
                          <a:solidFill>
                            <a:srgbClr val="00000A"/>
                          </a:solidFill>
                          <a:ln w="0" cap="flat">
                            <a:noFill/>
                            <a:miter lim="127000"/>
                          </a:ln>
                          <a:effectLst/>
                        </wps:spPr>
                        <wps:bodyPr/>
                      </wps:wsp>
                      <wps:wsp>
                        <wps:cNvPr id="843" name="Shape 843"/>
                        <wps:cNvSpPr/>
                        <wps:spPr>
                          <a:xfrm>
                            <a:off x="0" y="181610"/>
                            <a:ext cx="6350" cy="189230"/>
                          </a:xfrm>
                          <a:custGeom>
                            <a:avLst/>
                            <a:gdLst/>
                            <a:ahLst/>
                            <a:cxnLst/>
                            <a:rect l="0" t="0" r="0" b="0"/>
                            <a:pathLst>
                              <a:path w="6350" h="189230">
                                <a:moveTo>
                                  <a:pt x="0" y="0"/>
                                </a:moveTo>
                                <a:lnTo>
                                  <a:pt x="2540" y="3810"/>
                                </a:lnTo>
                                <a:lnTo>
                                  <a:pt x="6350" y="7620"/>
                                </a:lnTo>
                                <a:lnTo>
                                  <a:pt x="6350" y="181610"/>
                                </a:lnTo>
                                <a:lnTo>
                                  <a:pt x="2540" y="185420"/>
                                </a:lnTo>
                                <a:lnTo>
                                  <a:pt x="0" y="189230"/>
                                </a:lnTo>
                                <a:lnTo>
                                  <a:pt x="0" y="0"/>
                                </a:lnTo>
                                <a:close/>
                              </a:path>
                            </a:pathLst>
                          </a:custGeom>
                          <a:solidFill>
                            <a:srgbClr val="00000A"/>
                          </a:solidFill>
                          <a:ln w="0" cap="flat">
                            <a:noFill/>
                            <a:miter lim="127000"/>
                          </a:ln>
                          <a:effectLst/>
                        </wps:spPr>
                        <wps:bodyPr/>
                      </wps:wsp>
                      <wps:wsp>
                        <wps:cNvPr id="844" name="Shape 844"/>
                        <wps:cNvSpPr/>
                        <wps:spPr>
                          <a:xfrm>
                            <a:off x="542290" y="381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845" name="Shape 845"/>
                        <wps:cNvSpPr/>
                        <wps:spPr>
                          <a:xfrm>
                            <a:off x="542290" y="18542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846" name="Shape 846"/>
                        <wps:cNvSpPr/>
                        <wps:spPr>
                          <a:xfrm>
                            <a:off x="1617980" y="381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847" name="Shape 847"/>
                        <wps:cNvSpPr/>
                        <wps:spPr>
                          <a:xfrm>
                            <a:off x="1617980" y="18542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solidFill>
                            <a:srgbClr val="00000A"/>
                          </a:solidFill>
                          <a:ln w="0" cap="flat">
                            <a:noFill/>
                            <a:miter lim="127000"/>
                          </a:ln>
                          <a:effectLst/>
                        </wps:spPr>
                        <wps:bodyPr/>
                      </wps:wsp>
                      <wps:wsp>
                        <wps:cNvPr id="848" name="Shape 848"/>
                        <wps:cNvSpPr/>
                        <wps:spPr>
                          <a:xfrm>
                            <a:off x="3924300" y="0"/>
                            <a:ext cx="6350" cy="189230"/>
                          </a:xfrm>
                          <a:custGeom>
                            <a:avLst/>
                            <a:gdLst/>
                            <a:ahLst/>
                            <a:cxnLst/>
                            <a:rect l="0" t="0" r="0" b="0"/>
                            <a:pathLst>
                              <a:path w="6350" h="189230">
                                <a:moveTo>
                                  <a:pt x="6350" y="0"/>
                                </a:moveTo>
                                <a:lnTo>
                                  <a:pt x="6350" y="189230"/>
                                </a:lnTo>
                                <a:lnTo>
                                  <a:pt x="2540" y="185420"/>
                                </a:lnTo>
                                <a:lnTo>
                                  <a:pt x="0" y="181610"/>
                                </a:lnTo>
                                <a:lnTo>
                                  <a:pt x="0" y="7620"/>
                                </a:lnTo>
                                <a:lnTo>
                                  <a:pt x="2540" y="3810"/>
                                </a:lnTo>
                                <a:lnTo>
                                  <a:pt x="6350" y="0"/>
                                </a:lnTo>
                                <a:close/>
                              </a:path>
                            </a:pathLst>
                          </a:custGeom>
                          <a:solidFill>
                            <a:srgbClr val="00000A"/>
                          </a:solidFill>
                          <a:ln w="0" cap="flat">
                            <a:noFill/>
                            <a:miter lim="127000"/>
                          </a:ln>
                          <a:effectLst/>
                        </wps:spPr>
                        <wps:bodyPr/>
                      </wps:wsp>
                      <wps:wsp>
                        <wps:cNvPr id="849" name="Shape 849"/>
                        <wps:cNvSpPr/>
                        <wps:spPr>
                          <a:xfrm>
                            <a:off x="3924300" y="181610"/>
                            <a:ext cx="6350" cy="189230"/>
                          </a:xfrm>
                          <a:custGeom>
                            <a:avLst/>
                            <a:gdLst/>
                            <a:ahLst/>
                            <a:cxnLst/>
                            <a:rect l="0" t="0" r="0" b="0"/>
                            <a:pathLst>
                              <a:path w="6350" h="189230">
                                <a:moveTo>
                                  <a:pt x="6350" y="0"/>
                                </a:moveTo>
                                <a:lnTo>
                                  <a:pt x="6350" y="189230"/>
                                </a:lnTo>
                                <a:lnTo>
                                  <a:pt x="2540" y="185420"/>
                                </a:lnTo>
                                <a:lnTo>
                                  <a:pt x="0" y="181610"/>
                                </a:lnTo>
                                <a:lnTo>
                                  <a:pt x="0" y="7620"/>
                                </a:lnTo>
                                <a:lnTo>
                                  <a:pt x="2540" y="3810"/>
                                </a:lnTo>
                                <a:lnTo>
                                  <a:pt x="6350" y="0"/>
                                </a:lnTo>
                                <a:close/>
                              </a:path>
                            </a:pathLst>
                          </a:custGeom>
                          <a:solidFill>
                            <a:srgbClr val="00000A"/>
                          </a:solidFill>
                          <a:ln w="0" cap="flat">
                            <a:noFill/>
                            <a:miter lim="127000"/>
                          </a:ln>
                          <a:effectLst/>
                        </wps:spPr>
                        <wps:bodyPr/>
                      </wps:wsp>
                    </wpg:wgp>
                  </a:graphicData>
                </a:graphic>
              </wp:anchor>
            </w:drawing>
          </mc:Choice>
          <mc:Fallback>
            <w:pict>
              <v:group w14:anchorId="0FF81180" id="Group 14212" o:spid="_x0000_s1026" style="position:absolute;margin-left:-.8pt;margin-top:-15.3pt;width:309.5pt;height:29.2pt;z-index:-251653120" coordsize="39306,3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">
                <v:shape id="Shape 833" o:spid="_x0000_s1027" style="position:absolute;width:5486;height:76;visibility:visible;mso-wrap-style:square;v-text-anchor:top" coordsize="5486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" path="m,l548640,r-3810,3810l542290,7620r-535940,l2540,3810,,xe" fillcolor="#00000a" stroked="f" strokeweight="0">
                  <v:stroke miterlimit="83231f" joinstyle="miter"/>
                  <v:path arrowok="t" textboxrect="0,0,548640,7620"/>
                </v:shape>
                <v:shape id="Shape 834" o:spid="_x0000_s1028" style="position:absolute;left:5422;width:10821;height:76;visibility:visible;mso-wrap-style:square;v-text-anchor:top" coordsize="10820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" path="m,l1082040,r-3810,3810l1075690,7620,6350,7620,2540,3810,,xe" fillcolor="#00000a" stroked="f" strokeweight="0">
                  <v:stroke miterlimit="83231f" joinstyle="miter"/>
                  <v:path arrowok="t" textboxrect="0,0,1082040,7620"/>
                </v:shape>
                <v:shape id="Shape 835" o:spid="_x0000_s1029" style="position:absolute;left:16179;width:23127;height:76;visibility:visible;mso-wrap-style:square;v-text-anchor:top" coordsize="231267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" path="m,l2312670,r-3810,3810l2306320,7620,6350,7620,2540,3810,,xe" fillcolor="#00000a" stroked="f" strokeweight="0">
                  <v:stroke miterlimit="83231f" joinstyle="miter"/>
                  <v:path arrowok="t" textboxrect="0,0,2312670,7620"/>
                </v:shape>
                <v:shape id="Shape 836" o:spid="_x0000_s1030" style="position:absolute;left:25;top:1816;width:5423;height:76;visibility:visible;mso-wrap-style:square;v-text-anchor:top" coordsize="54229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" path="m3810,l539750,r2540,3810l539750,7620r-535940,l,3810,3810,xe" fillcolor="#00000a" stroked="f" strokeweight="0">
                  <v:stroke miterlimit="83231f" joinstyle="miter"/>
                  <v:path arrowok="t" textboxrect="0,0,542290,7620"/>
                </v:shape>
                <v:shape id="Shape 837" o:spid="_x0000_s1031" style="position:absolute;left:5448;top:1816;width:10757;height:76;visibility:visible;mso-wrap-style:square;v-text-anchor:top" coordsize="107569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" path="m3810,l1073150,r2540,3810l1073150,7620,3810,7620,,3810,3810,xe" fillcolor="#00000a" stroked="f" strokeweight="0">
                  <v:stroke miterlimit="83231f" joinstyle="miter"/>
                  <v:path arrowok="t" textboxrect="0,0,1075690,7620"/>
                </v:shape>
                <v:shape id="Shape 838" o:spid="_x0000_s1032" style="position:absolute;left:16205;top:1816;width:23063;height:76;visibility:visible;mso-wrap-style:square;v-text-anchor:top" coordsize="230632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" path="m3810,l2303780,r2540,3810l2303780,7620,3810,7620,,3810,3810,xe" fillcolor="#00000a" stroked="f" strokeweight="0">
                  <v:stroke miterlimit="83231f" joinstyle="miter"/>
                  <v:path arrowok="t" textboxrect="0,0,2306320,7620"/>
                </v:shape>
                <v:shape id="Shape 839" o:spid="_x0000_s1033" style="position:absolute;top:3632;width:5486;height:76;visibility:visible;mso-wrap-style:square;v-text-anchor:top" coordsize="5486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" path="m6350,l542290,r2540,3810l548640,7620,,7620,2540,3810,6350,xe" fillcolor="#00000a" stroked="f" strokeweight="0">
                  <v:stroke miterlimit="83231f" joinstyle="miter"/>
                  <v:path arrowok="t" textboxrect="0,0,548640,7620"/>
                </v:shape>
                <v:shape id="Shape 840" o:spid="_x0000_s1034" style="position:absolute;left:5422;top:3632;width:10821;height:76;visibility:visible;mso-wrap-style:square;v-text-anchor:top" coordsize="108204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" path="m6350,l1075690,r2540,3810l1082040,7620,,7620,2540,3810,6350,xe" fillcolor="#00000a" stroked="f" strokeweight="0">
                  <v:stroke miterlimit="83231f" joinstyle="miter"/>
                  <v:path arrowok="t" textboxrect="0,0,1082040,7620"/>
                </v:shape>
                <v:shape id="Shape 841" o:spid="_x0000_s1035" style="position:absolute;left:16179;top:3632;width:23127;height:76;visibility:visible;mso-wrap-style:square;v-text-anchor:top" coordsize="231267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" path="m6350,l2306320,r2540,3810l2312670,7620,,7620,2540,3810,6350,xe" fillcolor="#00000a" stroked="f" strokeweight="0">
                  <v:stroke miterlimit="83231f" joinstyle="miter"/>
                  <v:path arrowok="t" textboxrect="0,0,2312670,7620"/>
                </v:shape>
                <v:shape id="Shape 842" o:spid="_x0000_s1036" style="position:absolute;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" path="m,l2540,3810,6350,7620r,173990l2540,185420,,189230,,xe" fillcolor="#00000a" stroked="f" strokeweight="0">
                  <v:stroke miterlimit="83231f" joinstyle="miter"/>
                  <v:path arrowok="t" textboxrect="0,0,6350,189230"/>
                </v:shape>
                <v:shape id="Shape 843" o:spid="_x0000_s1037" style="position:absolute;top:181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" path="m,l2540,3810,6350,7620r,173990l2540,185420,,189230,,xe" fillcolor="#00000a" stroked="f" strokeweight="0">
                  <v:stroke miterlimit="83231f" joinstyle="miter"/>
                  <v:path arrowok="t" textboxrect="0,0,6350,189230"/>
                </v:shape>
                <v:shape id="Shape 844" o:spid="_x0000_s1038" style="position:absolute;left:5422;top:38;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" path="m2540,l6350,3810r,173990l2540,181610,,177800,,3810,2540,xe" fillcolor="#00000a" stroked="f" strokeweight="0">
                  <v:stroke miterlimit="83231f" joinstyle="miter"/>
                  <v:path arrowok="t" textboxrect="0,0,6350,181610"/>
                </v:shape>
                <v:shape id="Shape 845" o:spid="_x0000_s1039" style="position:absolute;left:5422;top:1854;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" path="m2540,l6350,3810r,173990l2540,181610,,177800,,3810,2540,xe" fillcolor="#00000a" stroked="f" strokeweight="0">
                  <v:stroke miterlimit="83231f" joinstyle="miter"/>
                  <v:path arrowok="t" textboxrect="0,0,6350,181610"/>
                </v:shape>
                <v:shape id="Shape 846" o:spid="_x0000_s1040" style="position:absolute;left:16179;top:38;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" path="m2540,l6350,3810r,173990l2540,181610,,177800,,3810,2540,xe" fillcolor="#00000a" stroked="f" strokeweight="0">
                  <v:stroke miterlimit="83231f" joinstyle="miter"/>
                  <v:path arrowok="t" textboxrect="0,0,6350,181610"/>
                </v:shape>
                <v:shape id="Shape 847" o:spid="_x0000_s1041" style="position:absolute;left:16179;top:1854;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" path="m2540,l6350,3810r,173990l2540,181610,,177800,,3810,2540,xe" fillcolor="#00000a" stroked="f" strokeweight="0">
                  <v:stroke miterlimit="83231f" joinstyle="miter"/>
                  <v:path arrowok="t" textboxrect="0,0,6350,181610"/>
                </v:shape>
                <v:shape id="Shape 848" o:spid="_x0000_s1042" style="position:absolute;left:39243;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" path="m6350,r,189230l2540,185420,,181610,,7620,2540,3810,6350,xe" fillcolor="#00000a" stroked="f" strokeweight="0">
                  <v:stroke miterlimit="83231f" joinstyle="miter"/>
                  <v:path arrowok="t" textboxrect="0,0,6350,189230"/>
                </v:shape>
                <v:shape id="Shape 849" o:spid="_x0000_s1043" style="position:absolute;left:39243;top:181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" path="m6350,r,189230l2540,185420,,181610,,7620,2540,3810,6350,xe" fillcolor="#00000a" stroked="f" strokeweight="0">
                  <v:stroke miterlimit="83231f" joinstyle="miter"/>
                  <v:path arrowok="t" textboxrect="0,0,6350,189230"/>
                </v:shape>
              </v:group>
            </w:pict>
          </mc:Fallback>
        </mc:AlternateContent>
      </w:r>
      <w:r w:rsidRPr="00912843">
        <w:rPr>
          <w:color w:val="auto"/>
        </w:rPr>
        <w:t>2025        200.000</w:t>
      </w:r>
      <w:r w:rsidRPr="00912843">
        <w:rPr>
          <w:color w:val="auto"/>
        </w:rPr>
        <w:tab/>
        <w:t>53.100,-Ft (2025. okt. 31-ig)</w:t>
      </w:r>
    </w:p>
    <w:p w14:paraId="6B957B7D" w14:textId="77777777" w:rsidR="0096063D" w:rsidRPr="00912843" w:rsidRDefault="0096063D" w:rsidP="0096063D">
      <w:pPr>
        <w:spacing w:after="0" w:line="265" w:lineRule="auto"/>
        <w:ind w:left="-5"/>
        <w:rPr>
          <w:b/>
          <w:color w:val="auto"/>
        </w:rPr>
      </w:pPr>
    </w:p>
    <w:p w14:paraId="60AF4A3E" w14:textId="77777777" w:rsidR="0096063D" w:rsidRPr="00912843" w:rsidRDefault="0096063D" w:rsidP="0096063D">
      <w:pPr>
        <w:spacing w:after="0" w:line="265" w:lineRule="auto"/>
        <w:ind w:left="-5"/>
        <w:rPr>
          <w:color w:val="auto"/>
        </w:rPr>
      </w:pPr>
      <w:r w:rsidRPr="00912843">
        <w:rPr>
          <w:b/>
          <w:color w:val="auto"/>
        </w:rPr>
        <w:t>Adók módjára történő behajtások</w:t>
      </w:r>
    </w:p>
    <w:p w14:paraId="3FC012A7" w14:textId="77777777" w:rsidR="0096063D" w:rsidRPr="00912843" w:rsidRDefault="0096063D" w:rsidP="0096063D">
      <w:pPr>
        <w:spacing w:after="0"/>
        <w:ind w:left="-5" w:right="13"/>
        <w:rPr>
          <w:color w:val="auto"/>
        </w:rPr>
      </w:pPr>
      <w:r w:rsidRPr="00912843">
        <w:rPr>
          <w:color w:val="auto"/>
        </w:rPr>
        <w:t xml:space="preserve">Az adók módjára behajtandó köztartozásnak minősülő fizetési kötelezettséget megállapító, nyilvántartó szerv, illetőleg a köztartozás jogosultja a fizetési határidő lejártát követő 15 nap elteltével megkeresi az adóhatóságot behajtás végett, ha a köztartozás összege eléri vagy meghaladja a 10.000 Ft-ot. </w:t>
      </w:r>
    </w:p>
    <w:p w14:paraId="46985A3F" w14:textId="77777777" w:rsidR="0096063D" w:rsidRPr="00912843" w:rsidRDefault="0096063D" w:rsidP="0096063D">
      <w:pPr>
        <w:spacing w:after="0" w:line="259" w:lineRule="auto"/>
        <w:ind w:left="0" w:firstLine="0"/>
        <w:jc w:val="left"/>
        <w:rPr>
          <w:color w:val="auto"/>
        </w:rPr>
      </w:pPr>
      <w:r w:rsidRPr="00912843">
        <w:rPr>
          <w:color w:val="auto"/>
        </w:rPr>
        <w:t xml:space="preserve"> </w:t>
      </w:r>
    </w:p>
    <w:p w14:paraId="5DCB0AF6" w14:textId="77777777" w:rsidR="0096063D" w:rsidRPr="00912843" w:rsidRDefault="0096063D" w:rsidP="0096063D">
      <w:pPr>
        <w:spacing w:after="0"/>
        <w:ind w:left="-5" w:right="13"/>
        <w:rPr>
          <w:color w:val="auto"/>
        </w:rPr>
      </w:pPr>
      <w:r w:rsidRPr="00912843">
        <w:rPr>
          <w:color w:val="auto"/>
        </w:rPr>
        <w:t xml:space="preserve">A </w:t>
      </w:r>
      <w:r w:rsidRPr="00912843">
        <w:rPr>
          <w:i/>
          <w:color w:val="auto"/>
        </w:rPr>
        <w:t>helyszíni, illetve szabálysértési bírság</w:t>
      </w:r>
      <w:r w:rsidRPr="00912843">
        <w:rPr>
          <w:color w:val="auto"/>
        </w:rPr>
        <w:t xml:space="preserve"> behajtásából származó pénzösszegek, amennyiben befizetésre kerülnek, 100%-ban az önkormányzat bevételeit képezik.</w:t>
      </w:r>
    </w:p>
    <w:p w14:paraId="517064AB" w14:textId="77777777" w:rsidR="0096063D" w:rsidRPr="00912843" w:rsidRDefault="0096063D" w:rsidP="0096063D">
      <w:pPr>
        <w:spacing w:after="0"/>
        <w:ind w:left="-5" w:right="13"/>
        <w:rPr>
          <w:color w:val="auto"/>
        </w:rPr>
      </w:pPr>
      <w:r w:rsidRPr="00912843">
        <w:rPr>
          <w:color w:val="auto"/>
        </w:rPr>
        <w:t xml:space="preserve">Az új szabálysértési törvény 2012. április 15-én lépett hatályba. A törvény hatálybalépése óta kiszabott szabálysértési bírság és helyszíni bírság nem adható át az önkormányzati adóhatóságnak behajtásra. </w:t>
      </w:r>
    </w:p>
    <w:p w14:paraId="5FD2E423" w14:textId="77777777" w:rsidR="0096063D" w:rsidRPr="00912843" w:rsidRDefault="0096063D" w:rsidP="0096063D">
      <w:pPr>
        <w:spacing w:after="0"/>
        <w:ind w:left="-5" w:right="13"/>
        <w:rPr>
          <w:color w:val="auto"/>
        </w:rPr>
      </w:pPr>
      <w:r w:rsidRPr="00912843">
        <w:rPr>
          <w:color w:val="auto"/>
        </w:rPr>
        <w:t xml:space="preserve">A közlekedési szabályszegések után kiszabott </w:t>
      </w:r>
      <w:r w:rsidRPr="00912843">
        <w:rPr>
          <w:i/>
          <w:color w:val="auto"/>
        </w:rPr>
        <w:t>közigazgatási bírság</w:t>
      </w:r>
      <w:r w:rsidRPr="00912843">
        <w:rPr>
          <w:color w:val="auto"/>
        </w:rPr>
        <w:t>okat 2018. január 1-től a Nemzeti Adó- és Vámhivatal hajtja be.</w:t>
      </w:r>
    </w:p>
    <w:p w14:paraId="388701C2" w14:textId="7031D3ED" w:rsidR="0096063D" w:rsidRPr="00912843" w:rsidRDefault="0096063D" w:rsidP="0096063D">
      <w:pPr>
        <w:spacing w:after="0"/>
        <w:ind w:left="-5" w:right="13"/>
        <w:rPr>
          <w:color w:val="auto"/>
        </w:rPr>
      </w:pPr>
      <w:r w:rsidRPr="00912843">
        <w:rPr>
          <w:color w:val="auto"/>
        </w:rPr>
        <w:t xml:space="preserve"> Azon hátralékosok, akik fizetési hajlandóságot mutatnak tartozásuk kiegyenlítése érdekében, havi részletekben fizetnek. Azon hátralékosok esetében, akik a fizetési felszólítás ellenére sem hajlandók fizetni, a fennálló hátralékot jövedelemből történő letiltással</w:t>
      </w:r>
      <w:r w:rsidR="00DF1192">
        <w:rPr>
          <w:color w:val="auto"/>
        </w:rPr>
        <w:t>,</w:t>
      </w:r>
      <w:r w:rsidRPr="00912843">
        <w:rPr>
          <w:color w:val="auto"/>
        </w:rPr>
        <w:t xml:space="preserve"> amennyiben persze az adózó letiltható jövedelemmel rendelkezik, valamint inkasszóval csökkentjük.</w:t>
      </w:r>
    </w:p>
    <w:p w14:paraId="2E5B50A9" w14:textId="77777777" w:rsidR="0096063D" w:rsidRPr="00912843" w:rsidRDefault="0096063D" w:rsidP="0096063D">
      <w:pPr>
        <w:ind w:left="-5" w:right="13"/>
        <w:rPr>
          <w:b/>
          <w:color w:val="auto"/>
        </w:rPr>
      </w:pPr>
      <w:r w:rsidRPr="00912843">
        <w:rPr>
          <w:color w:val="auto"/>
        </w:rPr>
        <w:t>Fentieken túl az adók módjára történő behajtás körébe tartoznak még: elővezetési költség, földhivatali szolgáltatási díj, tűzvédelmi bírság, eljárási bírság (okmányiroda, földhivatal, környezetvédelmi hatóság által kiszabott) jogi segítségnyújtó szolgálat díjának behajtása.  Mindezeken kívül 74 db adó- és értékbizonyítvány került kiállításra hagyaték, ill. végrehajtással kapcsolatos ügyben. 4 db vagyoni igazolás kiállítására került sor a rendőrség megkeresésére. Pályázat benyújtásához, valamint hitelfelvételhez szükséges adóigazolást, 5 db-ot állítottunk ki.</w:t>
      </w:r>
    </w:p>
    <w:p w14:paraId="6C47B1C2" w14:textId="77777777" w:rsidR="00273F50" w:rsidRPr="00912843" w:rsidRDefault="00273F50" w:rsidP="00C77D89">
      <w:pPr>
        <w:spacing w:after="0" w:line="240" w:lineRule="auto"/>
        <w:ind w:left="11" w:hanging="11"/>
        <w:rPr>
          <w:b/>
          <w:bCs/>
          <w:color w:val="auto"/>
        </w:rPr>
      </w:pPr>
    </w:p>
    <w:p w14:paraId="132F2229" w14:textId="77777777" w:rsidR="00A94B64" w:rsidRPr="00912843" w:rsidRDefault="00A94B64" w:rsidP="00A94B64">
      <w:pPr>
        <w:spacing w:after="250" w:line="265" w:lineRule="auto"/>
        <w:ind w:left="-5"/>
        <w:rPr>
          <w:color w:val="auto"/>
        </w:rPr>
      </w:pPr>
      <w:r w:rsidRPr="00912843">
        <w:rPr>
          <w:b/>
          <w:color w:val="auto"/>
        </w:rPr>
        <w:t>Pénzügy:</w:t>
      </w:r>
    </w:p>
    <w:p w14:paraId="123E3047" w14:textId="77777777" w:rsidR="00A94B64" w:rsidRPr="00912843" w:rsidRDefault="00A94B64" w:rsidP="00A94B64">
      <w:pPr>
        <w:spacing w:after="0"/>
        <w:ind w:left="-5" w:right="13"/>
        <w:rPr>
          <w:color w:val="auto"/>
        </w:rPr>
      </w:pPr>
      <w:r w:rsidRPr="00912843">
        <w:rPr>
          <w:color w:val="auto"/>
        </w:rPr>
        <w:t>Gádoros Nagyközség Önkormányzat Képviselő-testületének Polgármesteri Hivatal pénzügyi csoportjában a pénzügyi feladatokat jelenleg 4 fő könyvelő és 1 fő pénztáros látja el. Fő feladataink közé tartoznak: havi pénzforgalmi jelentések, negyedévente mérlegjelentések, költségvetési és zárszámadási feladatok, banki utalások és készpénzes forgalom lebonyolítása, nyilvántartások és számviteli analitikák vezetése, vízi közmű analitikájának vezetése statisztikák, jelentések, havi ÁFA bevallások elkészítése, vagyonkataszter vezetése, Start minta program tervezése, illetve a havi elszámolásainak beküldése a Munkaügyi Központ felé.</w:t>
      </w:r>
    </w:p>
    <w:p w14:paraId="76CEBBCD" w14:textId="77777777" w:rsidR="00A94B64" w:rsidRPr="00912843" w:rsidRDefault="00A94B64" w:rsidP="00A94B64">
      <w:pPr>
        <w:spacing w:after="0"/>
        <w:ind w:left="-5" w:right="13"/>
        <w:rPr>
          <w:color w:val="auto"/>
        </w:rPr>
      </w:pPr>
      <w:r w:rsidRPr="00912843">
        <w:rPr>
          <w:color w:val="auto"/>
        </w:rPr>
        <w:t>2012-ben jogszabályi változás miatt az Önkormányzat és intézményeinek (a hivatalt is külön intézményként kezelve) gazdálkodását szét kellett választani. 2014 óta minden hónapban pénzforgalmi jelentést, negyedévente mérlegjelentést kell készíteni az Államkincstár felé, amit főkönyvi kivonattal kell alátámasztani.</w:t>
      </w:r>
    </w:p>
    <w:p w14:paraId="7407A786" w14:textId="77777777" w:rsidR="00A94B64" w:rsidRPr="00912843" w:rsidRDefault="00A94B64" w:rsidP="00A94B64">
      <w:pPr>
        <w:spacing w:after="0"/>
        <w:ind w:left="-5" w:right="13"/>
        <w:rPr>
          <w:color w:val="auto"/>
        </w:rPr>
      </w:pPr>
      <w:r w:rsidRPr="00912843">
        <w:rPr>
          <w:color w:val="auto"/>
        </w:rPr>
        <w:t xml:space="preserve">A legjelentősebb változást a 2014. év hozta el: a 4/2013. (I.11.) Kormányrendeletnek megfelelően a költségvetési számvitel gyökeresen megváltozott. Ennek okán a költségvetési szerveknek alaptevékenységük besorolása - a szakfeladat - helyett kormányzati funkciókat kell alkalmazni. A változás célja, hogy az elszámolás módja egységessé váljon a költségvetési területen, valamint az eddigi pénzforgalmi szemléletet az eredményszemléletű gazdálkodás váltotta fel. Mindez magával hozta új könyvelési rendszer használatát, mely igencsak nagy változás az eddig használt programokhoz képest. </w:t>
      </w:r>
    </w:p>
    <w:p w14:paraId="64B2A9DA" w14:textId="77777777" w:rsidR="00A94B64" w:rsidRPr="00912843" w:rsidRDefault="00A94B64" w:rsidP="00A94B64">
      <w:pPr>
        <w:spacing w:after="0" w:line="254" w:lineRule="auto"/>
        <w:ind w:left="0" w:firstLine="0"/>
        <w:jc w:val="left"/>
        <w:rPr>
          <w:color w:val="auto"/>
        </w:rPr>
      </w:pPr>
      <w:r w:rsidRPr="00912843">
        <w:rPr>
          <w:color w:val="auto"/>
        </w:rPr>
        <w:t xml:space="preserve"> </w:t>
      </w:r>
    </w:p>
    <w:p w14:paraId="352AF8DF" w14:textId="77777777" w:rsidR="00A94B64" w:rsidRPr="00912843" w:rsidRDefault="00A94B64" w:rsidP="00A94B64">
      <w:pPr>
        <w:ind w:left="-5" w:right="13"/>
        <w:rPr>
          <w:color w:val="auto"/>
        </w:rPr>
      </w:pPr>
      <w:r w:rsidRPr="00912843">
        <w:rPr>
          <w:color w:val="auto"/>
        </w:rPr>
        <w:t>2017. évtől az ASP rendszeren keresztül folyik a könyvelés. Az első évi nehézségek után 2019. évtől a könyvelés napra kész. Minden havi és negyedéves adatszolgáltatás időben teljesítve van a Magyar Államkincstár felé.</w:t>
      </w:r>
    </w:p>
    <w:p w14:paraId="4C9A5356" w14:textId="77777777" w:rsidR="00A94B64" w:rsidRPr="00912843" w:rsidRDefault="00A94B64" w:rsidP="00A94B64">
      <w:pPr>
        <w:spacing w:after="0"/>
        <w:ind w:left="-5" w:right="13"/>
        <w:rPr>
          <w:color w:val="auto"/>
        </w:rPr>
      </w:pPr>
      <w:r w:rsidRPr="00912843">
        <w:rPr>
          <w:color w:val="auto"/>
        </w:rPr>
        <w:t>Jelentősen megkönnyíti a napi kapcsolattartást, adatszolgáltatást és jelentések megküldését az Államkincstárnak az elektronikus kapcsolattartás (</w:t>
      </w:r>
      <w:proofErr w:type="spellStart"/>
      <w:r w:rsidRPr="00912843">
        <w:rPr>
          <w:color w:val="auto"/>
        </w:rPr>
        <w:t>eAdat</w:t>
      </w:r>
      <w:proofErr w:type="spellEnd"/>
      <w:r w:rsidRPr="00912843">
        <w:rPr>
          <w:color w:val="auto"/>
        </w:rPr>
        <w:t xml:space="preserve">, </w:t>
      </w:r>
      <w:proofErr w:type="spellStart"/>
      <w:r w:rsidRPr="00912843">
        <w:rPr>
          <w:color w:val="auto"/>
        </w:rPr>
        <w:t>Önegm</w:t>
      </w:r>
      <w:proofErr w:type="spellEnd"/>
      <w:r w:rsidRPr="00912843">
        <w:rPr>
          <w:color w:val="auto"/>
        </w:rPr>
        <w:t xml:space="preserve">, KGR, ebr42 rendszer használata). Gyorsan, egyszerűen lehet elküldeni az adatokat. Hátránya, hogy gyakran másnapra, vagy azonnali adatszolgáltatást kell teljesíteni elektronikus aláírással, ügyfélkapun keresztül. </w:t>
      </w:r>
    </w:p>
    <w:p w14:paraId="577BD94A" w14:textId="77777777" w:rsidR="00A94B64" w:rsidRPr="00912843" w:rsidRDefault="00A94B64" w:rsidP="00A94B64">
      <w:pPr>
        <w:spacing w:after="0"/>
        <w:ind w:left="-5" w:right="13"/>
        <w:rPr>
          <w:color w:val="auto"/>
        </w:rPr>
      </w:pPr>
      <w:r w:rsidRPr="00912843">
        <w:rPr>
          <w:color w:val="auto"/>
        </w:rPr>
        <w:t xml:space="preserve">A költségvetés elkészítése fontos és nehéz feladat minden önkormányzatnak és intézményeinek. Elkészítését gondos tervezés és az intézményekkel összehangolt munka előzi meg. </w:t>
      </w:r>
    </w:p>
    <w:p w14:paraId="454BDDEC" w14:textId="77777777" w:rsidR="00A94B64" w:rsidRPr="00912843" w:rsidRDefault="00A94B64" w:rsidP="00A94B64">
      <w:pPr>
        <w:spacing w:after="0"/>
        <w:ind w:left="-5" w:right="13"/>
        <w:rPr>
          <w:color w:val="auto"/>
        </w:rPr>
      </w:pPr>
    </w:p>
    <w:p w14:paraId="0A8D921C" w14:textId="77777777" w:rsidR="00A94B64" w:rsidRPr="00912843" w:rsidRDefault="00A94B64" w:rsidP="00A94B64">
      <w:pPr>
        <w:spacing w:after="0"/>
        <w:ind w:left="-5" w:right="13"/>
        <w:rPr>
          <w:color w:val="auto"/>
        </w:rPr>
      </w:pPr>
      <w:r w:rsidRPr="00912843">
        <w:rPr>
          <w:color w:val="auto"/>
        </w:rPr>
        <w:t xml:space="preserve">A Belügyminisztérium által indított kistérségi startmunka programhoz önkormányzatunk is csatlakozott a foglalkoztatás növelése érdekében. Az eszközbeszerzéssel, dologi kiadásokkal kapcsolatos kiadások nyilvántartása, az elszámolások, nyilvántartások vezetése is a pénzügy feladata. A Munkaügyi Központ felé 2017. július 1-től a KTK /Közfoglalkoztatási Támogatások Keretrendszere/ rendszerében havonta kell továbbítani az elszámolásokat, és rendszeresen kell adatokat szolgáltatni a programban leírt teljesítendő feladatok helyzetéről. </w:t>
      </w:r>
    </w:p>
    <w:p w14:paraId="742AFACF" w14:textId="77777777" w:rsidR="00A94B64" w:rsidRPr="00912843" w:rsidRDefault="00A94B64" w:rsidP="00A94B64">
      <w:pPr>
        <w:spacing w:after="0"/>
        <w:ind w:left="0" w:right="13" w:firstLine="0"/>
        <w:contextualSpacing/>
        <w:rPr>
          <w:color w:val="auto"/>
        </w:rPr>
      </w:pPr>
      <w:r w:rsidRPr="00912843">
        <w:rPr>
          <w:color w:val="auto"/>
        </w:rPr>
        <w:t>Jelenleg 28 fő közfoglalkoztatottat foglalkoztatunk.</w:t>
      </w:r>
    </w:p>
    <w:p w14:paraId="2FE4D1B5" w14:textId="77777777" w:rsidR="00A94B64" w:rsidRPr="00912843" w:rsidRDefault="00A94B64" w:rsidP="00A94B64">
      <w:pPr>
        <w:spacing w:after="0"/>
        <w:ind w:left="0" w:right="13" w:firstLine="0"/>
        <w:contextualSpacing/>
        <w:rPr>
          <w:color w:val="auto"/>
        </w:rPr>
      </w:pPr>
    </w:p>
    <w:p w14:paraId="784DE5FE" w14:textId="77777777" w:rsidR="00A94B64" w:rsidRPr="00912843" w:rsidRDefault="00A94B64" w:rsidP="00A94B64">
      <w:pPr>
        <w:spacing w:after="0"/>
        <w:ind w:left="-5" w:right="13"/>
        <w:rPr>
          <w:color w:val="auto"/>
        </w:rPr>
      </w:pPr>
      <w:r w:rsidRPr="00912843">
        <w:rPr>
          <w:color w:val="auto"/>
        </w:rPr>
        <w:t>A rendszeres gyermekvédelmi kedvezmény kifizetésének formája 2012. évtől kezdődően Erzsébet- utalvány formájában történt. 2019. évben viszont ismét készpénzben kell kifizetni. Évente két alkalommal augusztus és november hónapban</w:t>
      </w:r>
      <w:r w:rsidRPr="00912843">
        <w:rPr>
          <w:b/>
          <w:color w:val="auto"/>
        </w:rPr>
        <w:t xml:space="preserve"> </w:t>
      </w:r>
      <w:r w:rsidRPr="00912843">
        <w:rPr>
          <w:color w:val="auto"/>
        </w:rPr>
        <w:t>van a kifizetés</w:t>
      </w:r>
      <w:r w:rsidRPr="00912843">
        <w:rPr>
          <w:b/>
          <w:color w:val="auto"/>
        </w:rPr>
        <w:t xml:space="preserve">. </w:t>
      </w:r>
      <w:r w:rsidRPr="00912843">
        <w:rPr>
          <w:color w:val="auto"/>
        </w:rPr>
        <w:t>Az augusztusi kifizetés már megtörtént 133 fő gyermeket érintett. A kifizetett összeg 848.000 forint volt. A november havi igénylés is benyújtásra került az Államkincstár felé. Az igényelt összeg 912.000 forint. Ez 143 gyermeket érint majd.</w:t>
      </w:r>
    </w:p>
    <w:p w14:paraId="5F7D27EC" w14:textId="77777777" w:rsidR="00A94B64" w:rsidRPr="00912843" w:rsidRDefault="00A94B64" w:rsidP="00A94B64">
      <w:pPr>
        <w:spacing w:after="0"/>
        <w:ind w:left="-5" w:right="13"/>
        <w:rPr>
          <w:color w:val="auto"/>
        </w:rPr>
      </w:pPr>
      <w:r w:rsidRPr="00912843">
        <w:rPr>
          <w:color w:val="auto"/>
        </w:rPr>
        <w:t xml:space="preserve">Kiírásra került a „Tüzelőanyag vásárlás 2025” pályázat. Az előző évekhez hasonlóan benyújtottuk a pályázatot, melyen 3.101.340 forintot nyertünk. / 660 mázsa barnakőszén / </w:t>
      </w:r>
    </w:p>
    <w:p w14:paraId="5F71833E" w14:textId="77777777" w:rsidR="00A94B64" w:rsidRPr="00912843" w:rsidRDefault="00A94B64" w:rsidP="00A94B64">
      <w:pPr>
        <w:spacing w:after="0"/>
        <w:ind w:left="-5" w:right="13"/>
        <w:rPr>
          <w:color w:val="auto"/>
        </w:rPr>
      </w:pPr>
      <w:r w:rsidRPr="00912843">
        <w:rPr>
          <w:color w:val="auto"/>
        </w:rPr>
        <w:t xml:space="preserve">A zsákos barnakőszén megvásárlásra került 5.730.240 </w:t>
      </w:r>
      <w:proofErr w:type="gramStart"/>
      <w:r w:rsidRPr="00912843">
        <w:rPr>
          <w:color w:val="auto"/>
        </w:rPr>
        <w:t>forint értékben</w:t>
      </w:r>
      <w:proofErr w:type="gramEnd"/>
      <w:r w:rsidRPr="00912843">
        <w:rPr>
          <w:color w:val="auto"/>
        </w:rPr>
        <w:t>. / 960 q /</w:t>
      </w:r>
    </w:p>
    <w:p w14:paraId="20C4BAB1" w14:textId="77777777" w:rsidR="00A94B64" w:rsidRPr="00912843" w:rsidRDefault="00A94B64" w:rsidP="00A94B64">
      <w:pPr>
        <w:spacing w:after="0"/>
        <w:ind w:left="-5" w:right="13"/>
        <w:rPr>
          <w:color w:val="auto"/>
        </w:rPr>
      </w:pPr>
    </w:p>
    <w:p w14:paraId="363AD19F" w14:textId="77777777" w:rsidR="00A94B64" w:rsidRPr="00912843" w:rsidRDefault="00A94B64" w:rsidP="00A94B64">
      <w:pPr>
        <w:spacing w:after="0"/>
        <w:ind w:left="-5" w:right="13"/>
        <w:rPr>
          <w:color w:val="auto"/>
        </w:rPr>
      </w:pPr>
      <w:r w:rsidRPr="00912843">
        <w:rPr>
          <w:color w:val="auto"/>
        </w:rPr>
        <w:t xml:space="preserve">Az ebr42 rendszeren keresztül az idei évben három alkalommal lehet pályázatot benyújtani a Rendkívüli önkormányzati támogatásra, ez a régi ÖNHIKI- </w:t>
      </w:r>
      <w:proofErr w:type="spellStart"/>
      <w:r w:rsidRPr="00912843">
        <w:rPr>
          <w:color w:val="auto"/>
        </w:rPr>
        <w:t>nek</w:t>
      </w:r>
      <w:proofErr w:type="spellEnd"/>
      <w:r w:rsidRPr="00912843">
        <w:rPr>
          <w:color w:val="auto"/>
        </w:rPr>
        <w:t xml:space="preserve"> felel meg. Az első alkalommal 14.552.007 forint összegű pályázatot nyújtottunk be közüzemi díjtartozás jogcímén, melyből</w:t>
      </w:r>
    </w:p>
    <w:p w14:paraId="098898E2" w14:textId="77777777" w:rsidR="00A94B64" w:rsidRPr="00912843" w:rsidRDefault="00A94B64" w:rsidP="00A94B64">
      <w:pPr>
        <w:spacing w:after="0"/>
        <w:ind w:left="0" w:right="13" w:firstLine="0"/>
        <w:rPr>
          <w:color w:val="auto"/>
        </w:rPr>
      </w:pPr>
      <w:r w:rsidRPr="00912843">
        <w:rPr>
          <w:color w:val="auto"/>
        </w:rPr>
        <w:t>8.300.178 forintot kaptunk.</w:t>
      </w:r>
    </w:p>
    <w:p w14:paraId="585DBA97" w14:textId="77777777" w:rsidR="00A94B64" w:rsidRPr="00912843" w:rsidRDefault="00A94B64" w:rsidP="00A94B64">
      <w:pPr>
        <w:spacing w:after="0"/>
        <w:ind w:left="-5" w:right="13"/>
        <w:rPr>
          <w:color w:val="auto"/>
        </w:rPr>
      </w:pPr>
      <w:r w:rsidRPr="00912843">
        <w:rPr>
          <w:color w:val="auto"/>
        </w:rPr>
        <w:t>A második alkalommal 14.553.526 forint összeggel került benyújtásra a pályázat, ebből 5.672.668 forintot kaptunk.</w:t>
      </w:r>
    </w:p>
    <w:p w14:paraId="1ECC1E4E" w14:textId="77777777" w:rsidR="00A94B64" w:rsidRPr="00912843" w:rsidRDefault="00A94B64" w:rsidP="00A94B64">
      <w:pPr>
        <w:spacing w:after="0"/>
        <w:ind w:left="-5" w:right="13"/>
        <w:rPr>
          <w:color w:val="auto"/>
        </w:rPr>
      </w:pPr>
      <w:r w:rsidRPr="00912843">
        <w:rPr>
          <w:color w:val="auto"/>
        </w:rPr>
        <w:t>Harmadik alkalommal is benyújtottuk pályázatunkat 19.710.690 forint összeggel. A pályázat elbírálás alatt van.</w:t>
      </w:r>
    </w:p>
    <w:p w14:paraId="17B35BF2" w14:textId="77777777" w:rsidR="00A94B64" w:rsidRPr="00912843" w:rsidRDefault="00A94B64" w:rsidP="00A94B64">
      <w:pPr>
        <w:spacing w:after="0"/>
        <w:ind w:left="-5" w:right="13"/>
        <w:rPr>
          <w:color w:val="auto"/>
        </w:rPr>
      </w:pPr>
    </w:p>
    <w:p w14:paraId="56DB22F0" w14:textId="77777777" w:rsidR="00A94B64" w:rsidRPr="00912843" w:rsidRDefault="00A94B64" w:rsidP="00A94B64">
      <w:pPr>
        <w:spacing w:after="0"/>
        <w:ind w:left="-5" w:right="13"/>
        <w:rPr>
          <w:color w:val="auto"/>
        </w:rPr>
      </w:pPr>
      <w:r w:rsidRPr="00912843">
        <w:rPr>
          <w:color w:val="auto"/>
        </w:rPr>
        <w:t xml:space="preserve">Az önkormányzati ingatlanok hasznosítása bérbeadás útján történik a bérleti díjak, (mely lakbér, garázsbér és üzleti célú helyiség bérleti díja) bevétele és a hátralékok nyilvántartása is a pénzügy feladata. Ide tartozik a lakáscélú kamatmentes kölcsönök, munkáltatói kölcsönök törlesztésének nyilvántartása, befizetésének kezelése is. </w:t>
      </w:r>
    </w:p>
    <w:p w14:paraId="2FD82ABA" w14:textId="77777777" w:rsidR="00A94B64" w:rsidRPr="00912843" w:rsidRDefault="00A94B64" w:rsidP="00A94B64">
      <w:pPr>
        <w:ind w:left="-5" w:right="13"/>
        <w:rPr>
          <w:color w:val="auto"/>
        </w:rPr>
      </w:pPr>
      <w:r w:rsidRPr="00912843">
        <w:rPr>
          <w:color w:val="auto"/>
        </w:rPr>
        <w:t xml:space="preserve">A nem rendszeres kifizetések, változó bér jelentés, szabadságok, táppénzes állomány lejelentése a KIRA programon keresztül történik. </w:t>
      </w:r>
    </w:p>
    <w:p w14:paraId="12EBFDBC" w14:textId="77777777" w:rsidR="00A94B64" w:rsidRPr="00912843" w:rsidRDefault="00A94B64" w:rsidP="00A94B64">
      <w:pPr>
        <w:spacing w:after="0"/>
        <w:ind w:left="-5" w:right="13"/>
        <w:rPr>
          <w:color w:val="auto"/>
        </w:rPr>
      </w:pPr>
      <w:r w:rsidRPr="00912843">
        <w:rPr>
          <w:color w:val="auto"/>
        </w:rPr>
        <w:t>A különböző statisztikai kimutatások jelentések a KSH felé szintén elektronikus úton történik. Az önkormányzat tulajdonában lévő ingatlanokról forgalomképes, korlátozottan forgalomképes, forgalomképtelen bontásban nyilvántartást kell vezetni, melyre az ASP vagyonkataszteri programja szolgál.</w:t>
      </w:r>
    </w:p>
    <w:p w14:paraId="0271D8D0" w14:textId="77777777" w:rsidR="00A94B64" w:rsidRPr="00912843" w:rsidRDefault="00A94B64" w:rsidP="00A94B64">
      <w:pPr>
        <w:spacing w:after="0"/>
        <w:ind w:left="-5" w:right="13"/>
        <w:rPr>
          <w:color w:val="auto"/>
        </w:rPr>
      </w:pPr>
      <w:r w:rsidRPr="00912843">
        <w:rPr>
          <w:color w:val="auto"/>
        </w:rPr>
        <w:t>A nagy értékű tárgyi eszközök (járművek, épületek, föld, gépek berendezések) értékét, értékcsökkenését az ASP KATI programban tartjuk nyilván.</w:t>
      </w:r>
    </w:p>
    <w:p w14:paraId="474036AA" w14:textId="77777777" w:rsidR="00A94B64" w:rsidRPr="00912843" w:rsidRDefault="00A94B64" w:rsidP="00A94B64">
      <w:pPr>
        <w:spacing w:after="0"/>
        <w:ind w:left="-5" w:right="13"/>
        <w:rPr>
          <w:color w:val="auto"/>
        </w:rPr>
      </w:pPr>
    </w:p>
    <w:p w14:paraId="0CF29316" w14:textId="77777777" w:rsidR="007C6528" w:rsidRPr="00912843" w:rsidRDefault="007C6528" w:rsidP="007C6528">
      <w:pPr>
        <w:keepNext/>
        <w:keepLines/>
        <w:spacing w:after="360" w:line="240" w:lineRule="auto"/>
        <w:ind w:left="11" w:hanging="11"/>
        <w:outlineLvl w:val="0"/>
        <w:rPr>
          <w:rFonts w:asciiTheme="majorHAnsi" w:eastAsiaTheme="majorEastAsia" w:hAnsiTheme="majorHAnsi" w:cstheme="majorBidi"/>
          <w:b/>
          <w:color w:val="auto"/>
          <w:sz w:val="32"/>
          <w:szCs w:val="32"/>
        </w:rPr>
      </w:pPr>
      <w:r w:rsidRPr="00912843">
        <w:rPr>
          <w:rFonts w:asciiTheme="majorHAnsi" w:eastAsiaTheme="majorEastAsia" w:hAnsiTheme="majorHAnsi" w:cstheme="majorBidi"/>
          <w:b/>
          <w:color w:val="auto"/>
          <w:sz w:val="32"/>
          <w:szCs w:val="32"/>
        </w:rPr>
        <w:t>Pályázatok:</w:t>
      </w:r>
    </w:p>
    <w:p w14:paraId="510170E2" w14:textId="1E3794CE" w:rsidR="007C6528" w:rsidRPr="00912843" w:rsidRDefault="007C6528" w:rsidP="007C6528">
      <w:pPr>
        <w:spacing w:after="0" w:line="240" w:lineRule="auto"/>
        <w:rPr>
          <w:color w:val="auto"/>
        </w:rPr>
      </w:pPr>
      <w:r w:rsidRPr="00912843">
        <w:rPr>
          <w:color w:val="auto"/>
        </w:rPr>
        <w:t xml:space="preserve">A következőkben szeretnék kitérni a pályázatokkal kapcsolatban elvégzett munkákra. Hivatalunkban jelenleg </w:t>
      </w:r>
      <w:r w:rsidR="00745A2A" w:rsidRPr="00912843">
        <w:rPr>
          <w:color w:val="auto"/>
        </w:rPr>
        <w:t>1</w:t>
      </w:r>
      <w:r w:rsidRPr="00912843">
        <w:rPr>
          <w:color w:val="auto"/>
        </w:rPr>
        <w:t xml:space="preserve"> fő foglalkozik pályázati ügyintézéssel</w:t>
      </w:r>
      <w:r w:rsidR="00745A2A" w:rsidRPr="00912843">
        <w:rPr>
          <w:color w:val="auto"/>
        </w:rPr>
        <w:t>.</w:t>
      </w:r>
      <w:r w:rsidRPr="00912843">
        <w:rPr>
          <w:color w:val="auto"/>
        </w:rPr>
        <w:t xml:space="preserve"> Az alábbiakban részletezve pályázatainkat:</w:t>
      </w:r>
    </w:p>
    <w:p w14:paraId="7DE86887" w14:textId="77777777" w:rsidR="00745A2A" w:rsidRPr="00912843" w:rsidRDefault="00745A2A" w:rsidP="00745A2A">
      <w:pPr>
        <w:keepNext/>
        <w:keepLines/>
        <w:spacing w:before="240" w:after="240" w:line="240" w:lineRule="auto"/>
        <w:ind w:left="11" w:hanging="11"/>
        <w:outlineLvl w:val="1"/>
        <w:rPr>
          <w:rFonts w:asciiTheme="majorHAnsi" w:eastAsiaTheme="majorEastAsia" w:hAnsiTheme="majorHAnsi" w:cstheme="majorBidi"/>
          <w:b/>
          <w:color w:val="auto"/>
          <w:sz w:val="26"/>
          <w:szCs w:val="26"/>
          <w:u w:val="single"/>
        </w:rPr>
      </w:pPr>
      <w:bookmarkStart w:id="2" w:name="_Toc56518524"/>
      <w:r w:rsidRPr="00912843">
        <w:rPr>
          <w:rFonts w:asciiTheme="majorHAnsi" w:eastAsiaTheme="majorEastAsia" w:hAnsiTheme="majorHAnsi" w:cstheme="majorBidi"/>
          <w:b/>
          <w:color w:val="auto"/>
          <w:sz w:val="26"/>
          <w:szCs w:val="26"/>
          <w:u w:val="single"/>
        </w:rPr>
        <w:t>Megvalósult pályázatok:</w:t>
      </w:r>
      <w:bookmarkEnd w:id="2"/>
    </w:p>
    <w:p w14:paraId="57FEFFDF" w14:textId="77777777" w:rsidR="00745A2A" w:rsidRPr="00912843" w:rsidRDefault="00745A2A" w:rsidP="00745A2A">
      <w:pPr>
        <w:keepNext/>
        <w:keepLines/>
        <w:spacing w:after="120" w:line="240" w:lineRule="auto"/>
        <w:ind w:left="11" w:hanging="11"/>
        <w:outlineLvl w:val="2"/>
        <w:rPr>
          <w:rFonts w:asciiTheme="majorHAnsi" w:eastAsiaTheme="majorEastAsia" w:hAnsiTheme="majorHAnsi" w:cstheme="majorBidi"/>
          <w:color w:val="auto"/>
          <w:szCs w:val="24"/>
          <w:u w:val="single"/>
        </w:rPr>
      </w:pPr>
      <w:bookmarkStart w:id="3" w:name="_Toc56518525"/>
      <w:r w:rsidRPr="00912843">
        <w:rPr>
          <w:rFonts w:asciiTheme="majorHAnsi" w:eastAsiaTheme="majorEastAsia" w:hAnsiTheme="majorHAnsi" w:cstheme="majorBidi"/>
          <w:color w:val="auto"/>
          <w:szCs w:val="24"/>
          <w:u w:val="single"/>
        </w:rPr>
        <w:t xml:space="preserve">Gádoros Nagyközség Önkormányzata Képviselő-Testületének Napközi Otthonos Óvodája </w:t>
      </w:r>
      <w:proofErr w:type="spellStart"/>
      <w:r w:rsidRPr="00912843">
        <w:rPr>
          <w:rFonts w:asciiTheme="majorHAnsi" w:eastAsiaTheme="majorEastAsia" w:hAnsiTheme="majorHAnsi" w:cstheme="majorBidi"/>
          <w:color w:val="auto"/>
          <w:szCs w:val="24"/>
          <w:u w:val="single"/>
        </w:rPr>
        <w:t>infrastruktúrális</w:t>
      </w:r>
      <w:proofErr w:type="spellEnd"/>
      <w:r w:rsidRPr="00912843">
        <w:rPr>
          <w:rFonts w:asciiTheme="majorHAnsi" w:eastAsiaTheme="majorEastAsia" w:hAnsiTheme="majorHAnsi" w:cstheme="majorBidi"/>
          <w:color w:val="auto"/>
          <w:szCs w:val="24"/>
          <w:u w:val="single"/>
        </w:rPr>
        <w:t xml:space="preserve"> fejlesztése című, TOP-1.4.1-15-BS1-2016-00047 azonosító számú projekt:</w:t>
      </w:r>
      <w:bookmarkEnd w:id="3"/>
    </w:p>
    <w:p w14:paraId="6CAAFF87" w14:textId="77777777" w:rsidR="00745A2A" w:rsidRPr="00912843" w:rsidRDefault="00745A2A" w:rsidP="00745A2A">
      <w:pPr>
        <w:numPr>
          <w:ilvl w:val="0"/>
          <w:numId w:val="12"/>
        </w:numPr>
        <w:spacing w:after="0" w:line="240" w:lineRule="auto"/>
        <w:rPr>
          <w:color w:val="auto"/>
        </w:rPr>
      </w:pPr>
      <w:r w:rsidRPr="00912843">
        <w:rPr>
          <w:color w:val="auto"/>
        </w:rPr>
        <w:t>A projekt megvalósult. A Magyar Államkincstár helyszíni ellenőrzést folytatott le, az általuk feltárt hiányosságok megszüntetésre kerültek.</w:t>
      </w:r>
    </w:p>
    <w:p w14:paraId="7719BEFF" w14:textId="77777777" w:rsidR="00745A2A" w:rsidRPr="00912843" w:rsidRDefault="00745A2A" w:rsidP="00745A2A">
      <w:pPr>
        <w:numPr>
          <w:ilvl w:val="0"/>
          <w:numId w:val="12"/>
        </w:numPr>
        <w:spacing w:after="0" w:line="240" w:lineRule="auto"/>
        <w:rPr>
          <w:b/>
          <w:bCs/>
          <w:color w:val="auto"/>
        </w:rPr>
      </w:pPr>
      <w:r w:rsidRPr="00912843">
        <w:rPr>
          <w:color w:val="auto"/>
        </w:rPr>
        <w:t xml:space="preserve">Elnyert támogatás: </w:t>
      </w:r>
      <w:r w:rsidRPr="00912843">
        <w:rPr>
          <w:b/>
          <w:bCs/>
          <w:color w:val="auto"/>
        </w:rPr>
        <w:t>50.000.000- Ft</w:t>
      </w:r>
    </w:p>
    <w:p w14:paraId="31C13EA3"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4" w:name="_Toc56518526"/>
      <w:r w:rsidRPr="00912843">
        <w:rPr>
          <w:rFonts w:asciiTheme="majorHAnsi" w:eastAsiaTheme="majorEastAsia" w:hAnsiTheme="majorHAnsi" w:cstheme="majorBidi"/>
          <w:color w:val="auto"/>
          <w:szCs w:val="24"/>
          <w:u w:val="single"/>
        </w:rPr>
        <w:t>Orvosi rendelő fejlesztése Gádoroson című, TOP-4.1.1-15-BS1-2016-00014 azonosító számú projekt:</w:t>
      </w:r>
      <w:bookmarkEnd w:id="4"/>
    </w:p>
    <w:p w14:paraId="5D8CD2BF" w14:textId="77777777" w:rsidR="00745A2A" w:rsidRPr="00912843" w:rsidRDefault="00745A2A" w:rsidP="00745A2A">
      <w:pPr>
        <w:numPr>
          <w:ilvl w:val="0"/>
          <w:numId w:val="12"/>
        </w:numPr>
        <w:spacing w:after="0" w:line="240" w:lineRule="auto"/>
        <w:rPr>
          <w:color w:val="auto"/>
        </w:rPr>
      </w:pPr>
      <w:r w:rsidRPr="00912843">
        <w:rPr>
          <w:color w:val="auto"/>
        </w:rPr>
        <w:t>Az igényelt többlettámogatást megkaptuk, a többletforrás összege: 6.738.111, - Ft</w:t>
      </w:r>
    </w:p>
    <w:p w14:paraId="7E7DD9ED" w14:textId="77777777" w:rsidR="00745A2A" w:rsidRPr="00912843" w:rsidRDefault="00745A2A" w:rsidP="00745A2A">
      <w:pPr>
        <w:numPr>
          <w:ilvl w:val="0"/>
          <w:numId w:val="12"/>
        </w:numPr>
        <w:spacing w:after="0" w:line="240" w:lineRule="auto"/>
        <w:rPr>
          <w:color w:val="auto"/>
        </w:rPr>
      </w:pPr>
      <w:r w:rsidRPr="00912843">
        <w:rPr>
          <w:color w:val="auto"/>
        </w:rPr>
        <w:t>A projekt megvalósult. A Magyar Államkincstár helyszíni ellenőrzést folytatott le, az általuk feltárt hiányosságok megszüntetésre kerültek.</w:t>
      </w:r>
    </w:p>
    <w:p w14:paraId="3D1E528F" w14:textId="77777777" w:rsidR="00745A2A" w:rsidRPr="00912843" w:rsidRDefault="00745A2A" w:rsidP="00745A2A">
      <w:pPr>
        <w:numPr>
          <w:ilvl w:val="0"/>
          <w:numId w:val="12"/>
        </w:numPr>
        <w:spacing w:after="0" w:line="240" w:lineRule="auto"/>
        <w:rPr>
          <w:b/>
          <w:bCs/>
          <w:color w:val="auto"/>
        </w:rPr>
      </w:pPr>
      <w:r w:rsidRPr="00912843">
        <w:rPr>
          <w:color w:val="auto"/>
        </w:rPr>
        <w:t>Elnyert támogatás:</w:t>
      </w:r>
      <w:r w:rsidRPr="00912843">
        <w:rPr>
          <w:b/>
          <w:bCs/>
          <w:color w:val="auto"/>
        </w:rPr>
        <w:t xml:space="preserve"> 37.631.966, - Ft., </w:t>
      </w:r>
      <w:r w:rsidRPr="00912843">
        <w:rPr>
          <w:color w:val="auto"/>
        </w:rPr>
        <w:t xml:space="preserve">a többletforrással megnövelt támogatás összege: </w:t>
      </w:r>
      <w:r w:rsidRPr="00912843">
        <w:rPr>
          <w:b/>
          <w:bCs/>
          <w:color w:val="auto"/>
        </w:rPr>
        <w:t>44.370.077, - Ft</w:t>
      </w:r>
    </w:p>
    <w:p w14:paraId="4F51FC5C"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5" w:name="_Toc56518527"/>
      <w:r w:rsidRPr="00912843">
        <w:rPr>
          <w:rFonts w:asciiTheme="majorHAnsi" w:eastAsiaTheme="majorEastAsia" w:hAnsiTheme="majorHAnsi" w:cstheme="majorBidi"/>
          <w:color w:val="auto"/>
          <w:szCs w:val="24"/>
          <w:u w:val="single"/>
        </w:rPr>
        <w:t>Gondozási központ eszközfejlesztése Gádoroson című, TOP-4.2.1-15-BS1-2016-00035 azonosító számú projekt:</w:t>
      </w:r>
      <w:bookmarkEnd w:id="5"/>
    </w:p>
    <w:p w14:paraId="174B290B" w14:textId="77777777" w:rsidR="00745A2A" w:rsidRPr="00912843" w:rsidRDefault="00745A2A" w:rsidP="00745A2A">
      <w:pPr>
        <w:numPr>
          <w:ilvl w:val="0"/>
          <w:numId w:val="13"/>
        </w:numPr>
        <w:spacing w:after="0" w:line="240" w:lineRule="auto"/>
        <w:rPr>
          <w:color w:val="auto"/>
        </w:rPr>
      </w:pPr>
      <w:r w:rsidRPr="00912843">
        <w:rPr>
          <w:color w:val="auto"/>
        </w:rPr>
        <w:t>A projekt megvalósult. Évente projekt fenntartási jelentések benyújtása szükséges.</w:t>
      </w:r>
    </w:p>
    <w:p w14:paraId="397259BF" w14:textId="77777777" w:rsidR="00745A2A" w:rsidRPr="00912843" w:rsidRDefault="00745A2A" w:rsidP="00745A2A">
      <w:pPr>
        <w:numPr>
          <w:ilvl w:val="0"/>
          <w:numId w:val="13"/>
        </w:numPr>
        <w:spacing w:after="0" w:line="240" w:lineRule="auto"/>
        <w:rPr>
          <w:color w:val="auto"/>
        </w:rPr>
      </w:pPr>
      <w:r w:rsidRPr="00912843">
        <w:rPr>
          <w:color w:val="auto"/>
        </w:rPr>
        <w:t xml:space="preserve">Elnyert támogatás: </w:t>
      </w:r>
      <w:r w:rsidRPr="00912843">
        <w:rPr>
          <w:b/>
          <w:bCs/>
          <w:color w:val="auto"/>
        </w:rPr>
        <w:t>8.043.020- Ft</w:t>
      </w:r>
    </w:p>
    <w:p w14:paraId="72E9CA8D"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6" w:name="_Toc56518528"/>
      <w:r w:rsidRPr="00912843">
        <w:rPr>
          <w:rFonts w:asciiTheme="majorHAnsi" w:eastAsiaTheme="majorEastAsia" w:hAnsiTheme="majorHAnsi" w:cstheme="majorBidi"/>
          <w:color w:val="auto"/>
          <w:szCs w:val="24"/>
          <w:u w:val="single"/>
        </w:rPr>
        <w:t>VP6-7.2.1-7.4.1.2-16 kódszámú „Külterületi helyi közutak fejlesztése, önkormányzati utak kezeléséhez, állapot javításához, karbantartásához szükséges erő- és munkagépek beszerzése” című pályázat:</w:t>
      </w:r>
      <w:bookmarkEnd w:id="6"/>
    </w:p>
    <w:p w14:paraId="0E0C7F15" w14:textId="77777777" w:rsidR="00745A2A" w:rsidRPr="00912843" w:rsidRDefault="00745A2A" w:rsidP="00745A2A">
      <w:pPr>
        <w:numPr>
          <w:ilvl w:val="0"/>
          <w:numId w:val="15"/>
        </w:numPr>
        <w:spacing w:after="0" w:line="240" w:lineRule="auto"/>
        <w:rPr>
          <w:color w:val="auto"/>
        </w:rPr>
      </w:pPr>
      <w:r w:rsidRPr="00912843">
        <w:rPr>
          <w:color w:val="auto"/>
        </w:rPr>
        <w:t>Gádoros Nagyközség Önkormányzat</w:t>
      </w:r>
      <w:r w:rsidRPr="00912843">
        <w:rPr>
          <w:b/>
          <w:bCs/>
          <w:color w:val="auto"/>
        </w:rPr>
        <w:t xml:space="preserve"> </w:t>
      </w:r>
      <w:r w:rsidRPr="00912843">
        <w:rPr>
          <w:color w:val="auto"/>
        </w:rPr>
        <w:t>Képviselő-testülete a 301/2018. (XII.18.) KT határozatával döntött arról, hogy az eredetileg tervezett külterületi utak helyett a 068 hrsz-ú utat újítja fel.</w:t>
      </w:r>
    </w:p>
    <w:p w14:paraId="107405D9" w14:textId="77777777" w:rsidR="00745A2A" w:rsidRPr="00912843" w:rsidRDefault="00745A2A" w:rsidP="00745A2A">
      <w:pPr>
        <w:numPr>
          <w:ilvl w:val="0"/>
          <w:numId w:val="15"/>
        </w:numPr>
        <w:spacing w:after="0" w:line="240" w:lineRule="auto"/>
        <w:rPr>
          <w:color w:val="auto"/>
        </w:rPr>
      </w:pPr>
      <w:r w:rsidRPr="00912843">
        <w:rPr>
          <w:color w:val="auto"/>
        </w:rPr>
        <w:t>A vállalt munkálatok elkészültek, műszaki átadás megtörtént, folyamatban van a pályázat pénzügyi elszámolása.</w:t>
      </w:r>
    </w:p>
    <w:p w14:paraId="4E1118AB" w14:textId="77777777" w:rsidR="00745A2A" w:rsidRPr="00912843" w:rsidRDefault="00745A2A" w:rsidP="00745A2A">
      <w:pPr>
        <w:numPr>
          <w:ilvl w:val="0"/>
          <w:numId w:val="15"/>
        </w:numPr>
        <w:spacing w:after="0" w:line="240" w:lineRule="auto"/>
        <w:rPr>
          <w:color w:val="auto"/>
        </w:rPr>
      </w:pPr>
      <w:r w:rsidRPr="00912843">
        <w:rPr>
          <w:color w:val="auto"/>
        </w:rPr>
        <w:t xml:space="preserve"> Elnyert támogatás: </w:t>
      </w:r>
      <w:r w:rsidRPr="00912843">
        <w:rPr>
          <w:b/>
          <w:bCs/>
          <w:color w:val="auto"/>
        </w:rPr>
        <w:t>80.231.968 Ft</w:t>
      </w:r>
      <w:r w:rsidRPr="00912843">
        <w:rPr>
          <w:color w:val="auto"/>
        </w:rPr>
        <w:t>,</w:t>
      </w:r>
      <w:r w:rsidRPr="00912843">
        <w:rPr>
          <w:b/>
          <w:bCs/>
          <w:color w:val="auto"/>
        </w:rPr>
        <w:t xml:space="preserve"> </w:t>
      </w:r>
      <w:r w:rsidRPr="00912843">
        <w:rPr>
          <w:color w:val="auto"/>
        </w:rPr>
        <w:t>Önerő:</w:t>
      </w:r>
      <w:r w:rsidRPr="00912843">
        <w:rPr>
          <w:b/>
          <w:bCs/>
          <w:color w:val="auto"/>
        </w:rPr>
        <w:t xml:space="preserve"> 8.914.664</w:t>
      </w:r>
      <w:r w:rsidRPr="00912843">
        <w:rPr>
          <w:b/>
          <w:bCs/>
          <w:color w:val="auto"/>
        </w:rPr>
        <w:t>‬ Ft</w:t>
      </w:r>
    </w:p>
    <w:p w14:paraId="00EC32DD" w14:textId="77777777" w:rsidR="00745A2A" w:rsidRPr="00912843" w:rsidRDefault="00745A2A" w:rsidP="00745A2A">
      <w:pPr>
        <w:numPr>
          <w:ilvl w:val="0"/>
          <w:numId w:val="15"/>
        </w:numPr>
        <w:spacing w:after="0" w:line="240" w:lineRule="auto"/>
        <w:rPr>
          <w:color w:val="auto"/>
        </w:rPr>
      </w:pPr>
      <w:r w:rsidRPr="00912843">
        <w:rPr>
          <w:bCs/>
          <w:color w:val="auto"/>
        </w:rPr>
        <w:t>A pályázat elszámolása megtörtént és fenntartási időszakba lépett.</w:t>
      </w:r>
    </w:p>
    <w:p w14:paraId="0067FA7E"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7" w:name="_Toc56518529"/>
      <w:r w:rsidRPr="00912843">
        <w:rPr>
          <w:rFonts w:asciiTheme="majorHAnsi" w:eastAsiaTheme="majorEastAsia" w:hAnsiTheme="majorHAnsi" w:cstheme="majorBidi"/>
          <w:color w:val="auto"/>
          <w:szCs w:val="24"/>
          <w:u w:val="single"/>
        </w:rPr>
        <w:t>„A nemzeti és helyi identitástudat erősítése” című, MFP-NHI/2019. kódszámú pályázat:</w:t>
      </w:r>
      <w:bookmarkEnd w:id="7"/>
    </w:p>
    <w:p w14:paraId="30015BB6" w14:textId="77777777" w:rsidR="00745A2A" w:rsidRPr="00912843" w:rsidRDefault="00745A2A" w:rsidP="00745A2A">
      <w:pPr>
        <w:numPr>
          <w:ilvl w:val="0"/>
          <w:numId w:val="18"/>
        </w:numPr>
        <w:spacing w:after="0" w:line="240" w:lineRule="auto"/>
        <w:rPr>
          <w:color w:val="auto"/>
        </w:rPr>
      </w:pPr>
      <w:r w:rsidRPr="00912843">
        <w:rPr>
          <w:color w:val="auto"/>
        </w:rPr>
        <w:t xml:space="preserve">2019. július 04-én </w:t>
      </w:r>
      <w:r w:rsidRPr="00912843">
        <w:rPr>
          <w:b/>
          <w:bCs/>
          <w:color w:val="auto"/>
        </w:rPr>
        <w:t>6.914.572, - Ft</w:t>
      </w:r>
      <w:r w:rsidRPr="00912843">
        <w:rPr>
          <w:color w:val="auto"/>
        </w:rPr>
        <w:t xml:space="preserve"> támogatásra jogosult Gádoros Nagyközség Önkormányzata.</w:t>
      </w:r>
      <w:bookmarkStart w:id="8" w:name="_Hlk34204012"/>
    </w:p>
    <w:bookmarkEnd w:id="8"/>
    <w:p w14:paraId="3F283356" w14:textId="77777777" w:rsidR="00745A2A" w:rsidRPr="00912843" w:rsidRDefault="00745A2A" w:rsidP="00745A2A">
      <w:pPr>
        <w:numPr>
          <w:ilvl w:val="0"/>
          <w:numId w:val="18"/>
        </w:numPr>
        <w:spacing w:after="0" w:line="240" w:lineRule="auto"/>
        <w:rPr>
          <w:color w:val="auto"/>
        </w:rPr>
      </w:pPr>
      <w:r w:rsidRPr="00912843">
        <w:rPr>
          <w:color w:val="auto"/>
        </w:rPr>
        <w:t>A 2019. augusztus 20-ai rendezvény, és a 2019-es Falunap a pályázat keretén belül lebonyolításra került. A pályázott eszközök (sátor, sörpad) leszállítása megtörtént, a 2 db rendezvénysátor és a 30 db sörpad leszállítása megtörtént.</w:t>
      </w:r>
    </w:p>
    <w:p w14:paraId="044652FF" w14:textId="77777777" w:rsidR="00745A2A" w:rsidRPr="00912843" w:rsidRDefault="00745A2A" w:rsidP="00745A2A">
      <w:pPr>
        <w:numPr>
          <w:ilvl w:val="0"/>
          <w:numId w:val="18"/>
        </w:numPr>
        <w:spacing w:after="0" w:line="240" w:lineRule="auto"/>
        <w:rPr>
          <w:color w:val="auto"/>
        </w:rPr>
      </w:pPr>
      <w:r w:rsidRPr="00912843">
        <w:rPr>
          <w:color w:val="auto"/>
        </w:rPr>
        <w:t>A pályázat pénzügyi elszámolása megtörtént.</w:t>
      </w:r>
    </w:p>
    <w:p w14:paraId="18EAB191"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9" w:name="_Toc56518530"/>
      <w:r w:rsidRPr="00912843">
        <w:rPr>
          <w:rFonts w:asciiTheme="majorHAnsi" w:eastAsiaTheme="majorEastAsia" w:hAnsiTheme="majorHAnsi" w:cstheme="majorBidi"/>
          <w:color w:val="auto"/>
          <w:szCs w:val="24"/>
          <w:u w:val="single"/>
        </w:rPr>
        <w:t>„Gádoros, Iskola utca útburkolat felújítása” című (MFP-ÖTU/2020) kódszámú pályázat</w:t>
      </w:r>
      <w:bookmarkEnd w:id="9"/>
    </w:p>
    <w:p w14:paraId="7EAAD29A" w14:textId="77777777" w:rsidR="00745A2A" w:rsidRPr="00912843" w:rsidRDefault="00745A2A" w:rsidP="00745A2A">
      <w:pPr>
        <w:numPr>
          <w:ilvl w:val="0"/>
          <w:numId w:val="21"/>
        </w:numPr>
        <w:spacing w:after="0" w:line="240" w:lineRule="auto"/>
        <w:rPr>
          <w:color w:val="auto"/>
        </w:rPr>
      </w:pPr>
      <w:r w:rsidRPr="00912843">
        <w:rPr>
          <w:color w:val="auto"/>
        </w:rPr>
        <w:t>22.393.364, -Ft támogatásra jogosult Gádoros Nagyközség Önkormányzata.</w:t>
      </w:r>
    </w:p>
    <w:p w14:paraId="7A5E505C" w14:textId="77777777" w:rsidR="00745A2A" w:rsidRPr="00912843" w:rsidRDefault="00745A2A" w:rsidP="00745A2A">
      <w:pPr>
        <w:numPr>
          <w:ilvl w:val="0"/>
          <w:numId w:val="21"/>
        </w:numPr>
        <w:spacing w:after="0" w:line="240" w:lineRule="auto"/>
        <w:rPr>
          <w:color w:val="auto"/>
        </w:rPr>
      </w:pPr>
      <w:r w:rsidRPr="00912843">
        <w:rPr>
          <w:color w:val="auto"/>
        </w:rPr>
        <w:t>A pályázatból az Iskola utca útburkolatának felújítása valósult meg, műszaki átadás megtörtént.</w:t>
      </w:r>
    </w:p>
    <w:p w14:paraId="0F3DC15A" w14:textId="77777777" w:rsidR="00745A2A" w:rsidRPr="00912843" w:rsidRDefault="00745A2A" w:rsidP="00745A2A">
      <w:pPr>
        <w:numPr>
          <w:ilvl w:val="0"/>
          <w:numId w:val="21"/>
        </w:numPr>
        <w:spacing w:after="0" w:line="240" w:lineRule="auto"/>
        <w:rPr>
          <w:color w:val="auto"/>
        </w:rPr>
      </w:pPr>
      <w:r w:rsidRPr="00912843">
        <w:rPr>
          <w:color w:val="auto"/>
        </w:rPr>
        <w:t>A pályázat pénzügyi elszámolása megtörtént.</w:t>
      </w:r>
    </w:p>
    <w:p w14:paraId="4F2F4AC6"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10" w:name="_Toc56518531"/>
      <w:r w:rsidRPr="00912843">
        <w:rPr>
          <w:rFonts w:asciiTheme="majorHAnsi" w:eastAsiaTheme="majorEastAsia" w:hAnsiTheme="majorHAnsi" w:cstheme="majorBidi"/>
          <w:color w:val="auto"/>
          <w:szCs w:val="24"/>
          <w:u w:val="single"/>
        </w:rPr>
        <w:t>WIFI4EU pályázat:</w:t>
      </w:r>
      <w:bookmarkEnd w:id="10"/>
    </w:p>
    <w:p w14:paraId="645466CB" w14:textId="77777777" w:rsidR="00745A2A" w:rsidRPr="00912843" w:rsidRDefault="00745A2A" w:rsidP="00745A2A">
      <w:pPr>
        <w:numPr>
          <w:ilvl w:val="0"/>
          <w:numId w:val="15"/>
        </w:numPr>
        <w:spacing w:after="0" w:line="240" w:lineRule="auto"/>
        <w:rPr>
          <w:bCs/>
          <w:color w:val="auto"/>
        </w:rPr>
      </w:pPr>
      <w:r w:rsidRPr="00912843">
        <w:rPr>
          <w:bCs/>
          <w:color w:val="auto"/>
        </w:rPr>
        <w:t xml:space="preserve">Gádoros Nagyközség Önkormányzata </w:t>
      </w:r>
      <w:r w:rsidRPr="00912843">
        <w:rPr>
          <w:b/>
          <w:color w:val="auto"/>
        </w:rPr>
        <w:t>15 ezer euro (kb. ~ 4.800.000 Ft)</w:t>
      </w:r>
      <w:r w:rsidRPr="00912843">
        <w:rPr>
          <w:bCs/>
          <w:color w:val="auto"/>
        </w:rPr>
        <w:t xml:space="preserve"> értékű utalványt nyert, melyet Wifi-berendezések telepítésére használt fel.</w:t>
      </w:r>
    </w:p>
    <w:p w14:paraId="14F863EC" w14:textId="77777777" w:rsidR="00745A2A" w:rsidRPr="00912843" w:rsidRDefault="00745A2A" w:rsidP="00745A2A">
      <w:pPr>
        <w:numPr>
          <w:ilvl w:val="0"/>
          <w:numId w:val="15"/>
        </w:numPr>
        <w:spacing w:after="0" w:line="240" w:lineRule="auto"/>
        <w:rPr>
          <w:bCs/>
          <w:color w:val="auto"/>
        </w:rPr>
      </w:pPr>
      <w:r w:rsidRPr="00912843">
        <w:rPr>
          <w:bCs/>
          <w:color w:val="auto"/>
        </w:rPr>
        <w:t>A pályázat a lakosság részére biztosít ingyenes internet hozzáférést a lentebb felsorolt közterületeken.</w:t>
      </w: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Look w:val="04A0" w:firstRow="1" w:lastRow="0" w:firstColumn="1" w:lastColumn="0" w:noHBand="0" w:noVBand="1"/>
      </w:tblPr>
      <w:tblGrid>
        <w:gridCol w:w="4528"/>
        <w:gridCol w:w="4534"/>
      </w:tblGrid>
      <w:tr w:rsidR="00912843" w:rsidRPr="00912843" w14:paraId="7BF259BB" w14:textId="77777777" w:rsidTr="00C95A6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81E16F9" w14:textId="77777777" w:rsidR="00745A2A" w:rsidRPr="00912843" w:rsidRDefault="00745A2A" w:rsidP="00C95A6C">
            <w:pPr>
              <w:spacing w:after="0" w:line="240" w:lineRule="auto"/>
              <w:rPr>
                <w:color w:val="auto"/>
              </w:rPr>
            </w:pPr>
            <w:r w:rsidRPr="00912843">
              <w:rPr>
                <w:b/>
                <w:bCs/>
                <w:color w:val="auto"/>
              </w:rPr>
              <w:t>Kültéri előzetes WiFi4EU-hotspotok</w:t>
            </w:r>
          </w:p>
        </w:tc>
        <w:tc>
          <w:tcPr>
            <w:tcW w:w="45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56417D0" w14:textId="77777777" w:rsidR="00745A2A" w:rsidRPr="00912843" w:rsidRDefault="00745A2A" w:rsidP="00C95A6C">
            <w:pPr>
              <w:spacing w:after="0" w:line="240" w:lineRule="auto"/>
              <w:rPr>
                <w:color w:val="auto"/>
              </w:rPr>
            </w:pPr>
            <w:r w:rsidRPr="00912843">
              <w:rPr>
                <w:b/>
                <w:bCs/>
                <w:color w:val="auto"/>
              </w:rPr>
              <w:t>Beltéri előzetes WiFi4EU-hotspotok</w:t>
            </w:r>
          </w:p>
        </w:tc>
      </w:tr>
      <w:tr w:rsidR="00912843" w:rsidRPr="00912843" w14:paraId="40999370" w14:textId="77777777" w:rsidTr="00C95A6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B694C9A" w14:textId="77777777" w:rsidR="00745A2A" w:rsidRPr="00912843" w:rsidRDefault="00745A2A" w:rsidP="00C95A6C">
            <w:pPr>
              <w:spacing w:after="0" w:line="240" w:lineRule="auto"/>
              <w:rPr>
                <w:color w:val="auto"/>
              </w:rPr>
            </w:pPr>
            <w:r w:rsidRPr="00912843">
              <w:rPr>
                <w:color w:val="auto"/>
              </w:rPr>
              <w:t>Gesztenyés játszótér</w:t>
            </w:r>
          </w:p>
        </w:tc>
        <w:tc>
          <w:tcPr>
            <w:tcW w:w="45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1AC788D" w14:textId="77777777" w:rsidR="00745A2A" w:rsidRPr="00912843" w:rsidRDefault="00745A2A" w:rsidP="00C95A6C">
            <w:pPr>
              <w:spacing w:after="0" w:line="240" w:lineRule="auto"/>
              <w:rPr>
                <w:color w:val="auto"/>
              </w:rPr>
            </w:pPr>
            <w:r w:rsidRPr="00912843">
              <w:rPr>
                <w:color w:val="auto"/>
              </w:rPr>
              <w:t>Tót asszony</w:t>
            </w:r>
          </w:p>
        </w:tc>
      </w:tr>
      <w:tr w:rsidR="00912843" w:rsidRPr="00912843" w14:paraId="1ABF2BEE" w14:textId="77777777" w:rsidTr="00C95A6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B9FDD6" w14:textId="77777777" w:rsidR="00745A2A" w:rsidRPr="00912843" w:rsidRDefault="00745A2A" w:rsidP="00C95A6C">
            <w:pPr>
              <w:spacing w:after="0" w:line="240" w:lineRule="auto"/>
              <w:rPr>
                <w:color w:val="auto"/>
              </w:rPr>
            </w:pPr>
            <w:r w:rsidRPr="00912843">
              <w:rPr>
                <w:bCs/>
                <w:color w:val="auto"/>
              </w:rPr>
              <w:t>Béke téri játszótér</w:t>
            </w:r>
          </w:p>
        </w:tc>
        <w:tc>
          <w:tcPr>
            <w:tcW w:w="45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4BE5E4" w14:textId="77777777" w:rsidR="00745A2A" w:rsidRPr="00912843" w:rsidRDefault="00745A2A" w:rsidP="00C95A6C">
            <w:pPr>
              <w:spacing w:after="0" w:line="240" w:lineRule="auto"/>
              <w:rPr>
                <w:color w:val="auto"/>
              </w:rPr>
            </w:pPr>
            <w:r w:rsidRPr="00912843">
              <w:rPr>
                <w:color w:val="auto"/>
              </w:rPr>
              <w:t>Fogorvosi rendelő</w:t>
            </w:r>
          </w:p>
        </w:tc>
      </w:tr>
      <w:tr w:rsidR="00912843" w:rsidRPr="00912843" w14:paraId="51072594" w14:textId="77777777" w:rsidTr="00C95A6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305039B" w14:textId="77777777" w:rsidR="00745A2A" w:rsidRPr="00912843" w:rsidRDefault="00745A2A" w:rsidP="00C95A6C">
            <w:pPr>
              <w:spacing w:after="0" w:line="240" w:lineRule="auto"/>
              <w:rPr>
                <w:color w:val="auto"/>
              </w:rPr>
            </w:pPr>
            <w:r w:rsidRPr="00912843">
              <w:rPr>
                <w:color w:val="auto"/>
              </w:rPr>
              <w:t>Hétvezér Park</w:t>
            </w:r>
          </w:p>
        </w:tc>
        <w:tc>
          <w:tcPr>
            <w:tcW w:w="45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2682959" w14:textId="77777777" w:rsidR="00745A2A" w:rsidRPr="00912843" w:rsidRDefault="00745A2A" w:rsidP="00C95A6C">
            <w:pPr>
              <w:spacing w:after="0" w:line="240" w:lineRule="auto"/>
              <w:rPr>
                <w:color w:val="auto"/>
              </w:rPr>
            </w:pPr>
            <w:r w:rsidRPr="00912843">
              <w:rPr>
                <w:color w:val="auto"/>
              </w:rPr>
              <w:t>Nagy utcai orvosi rendelő</w:t>
            </w:r>
          </w:p>
        </w:tc>
      </w:tr>
      <w:tr w:rsidR="00912843" w:rsidRPr="00912843" w14:paraId="4967A1DD" w14:textId="77777777" w:rsidTr="00C95A6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398E56" w14:textId="77777777" w:rsidR="00745A2A" w:rsidRPr="00912843" w:rsidRDefault="00745A2A" w:rsidP="00C95A6C">
            <w:pPr>
              <w:spacing w:after="0" w:line="240" w:lineRule="auto"/>
              <w:rPr>
                <w:color w:val="auto"/>
              </w:rPr>
            </w:pPr>
            <w:r w:rsidRPr="00912843">
              <w:rPr>
                <w:bCs/>
                <w:color w:val="auto"/>
              </w:rPr>
              <w:t>Sporttelep</w:t>
            </w:r>
          </w:p>
        </w:tc>
        <w:tc>
          <w:tcPr>
            <w:tcW w:w="45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D163E7A" w14:textId="77777777" w:rsidR="00745A2A" w:rsidRPr="00912843" w:rsidRDefault="00745A2A" w:rsidP="00C95A6C">
            <w:pPr>
              <w:spacing w:after="0" w:line="240" w:lineRule="auto"/>
              <w:rPr>
                <w:color w:val="auto"/>
              </w:rPr>
            </w:pPr>
            <w:r w:rsidRPr="00912843">
              <w:rPr>
                <w:color w:val="auto"/>
              </w:rPr>
              <w:t>Polgármesteri Hivatal</w:t>
            </w:r>
          </w:p>
        </w:tc>
      </w:tr>
      <w:tr w:rsidR="00912843" w:rsidRPr="00912843" w14:paraId="31543B5F" w14:textId="77777777" w:rsidTr="00C95A6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7B9896E" w14:textId="77777777" w:rsidR="00745A2A" w:rsidRPr="00912843" w:rsidRDefault="00745A2A" w:rsidP="00C95A6C">
            <w:pPr>
              <w:spacing w:after="0" w:line="240" w:lineRule="auto"/>
              <w:rPr>
                <w:color w:val="auto"/>
              </w:rPr>
            </w:pPr>
            <w:r w:rsidRPr="00912843">
              <w:rPr>
                <w:color w:val="auto"/>
              </w:rPr>
              <w:t>Dr. Hidasi Park</w:t>
            </w:r>
          </w:p>
        </w:tc>
        <w:tc>
          <w:tcPr>
            <w:tcW w:w="45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3DA1B41" w14:textId="77777777" w:rsidR="00745A2A" w:rsidRPr="00912843" w:rsidRDefault="00745A2A" w:rsidP="00C95A6C">
            <w:pPr>
              <w:spacing w:after="0" w:line="240" w:lineRule="auto"/>
              <w:rPr>
                <w:color w:val="auto"/>
              </w:rPr>
            </w:pPr>
            <w:r w:rsidRPr="00912843">
              <w:rPr>
                <w:color w:val="auto"/>
              </w:rPr>
              <w:t>Művelődési ház</w:t>
            </w:r>
          </w:p>
        </w:tc>
      </w:tr>
      <w:tr w:rsidR="00912843" w:rsidRPr="00912843" w14:paraId="3611B747" w14:textId="77777777" w:rsidTr="00C95A6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7766C2E" w14:textId="77777777" w:rsidR="00745A2A" w:rsidRPr="00912843" w:rsidRDefault="00745A2A" w:rsidP="00C95A6C">
            <w:pPr>
              <w:spacing w:after="0" w:line="240" w:lineRule="auto"/>
              <w:rPr>
                <w:color w:val="auto"/>
              </w:rPr>
            </w:pPr>
            <w:r w:rsidRPr="00912843">
              <w:rPr>
                <w:bCs/>
                <w:color w:val="auto"/>
              </w:rPr>
              <w:t>Posta környéke</w:t>
            </w:r>
          </w:p>
        </w:tc>
        <w:tc>
          <w:tcPr>
            <w:tcW w:w="45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520CAD2" w14:textId="77777777" w:rsidR="00745A2A" w:rsidRPr="00912843" w:rsidRDefault="00745A2A" w:rsidP="00C95A6C">
            <w:pPr>
              <w:spacing w:after="0" w:line="240" w:lineRule="auto"/>
              <w:rPr>
                <w:color w:val="auto"/>
              </w:rPr>
            </w:pPr>
            <w:r w:rsidRPr="00912843">
              <w:rPr>
                <w:color w:val="auto"/>
              </w:rPr>
              <w:t>Kossuth utcai orvosi rendelő</w:t>
            </w:r>
          </w:p>
        </w:tc>
      </w:tr>
      <w:tr w:rsidR="00912843" w:rsidRPr="00912843" w14:paraId="46F7B0C3" w14:textId="77777777" w:rsidTr="00C95A6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0B0E23A" w14:textId="77777777" w:rsidR="00745A2A" w:rsidRPr="00912843" w:rsidRDefault="00745A2A" w:rsidP="00C95A6C">
            <w:pPr>
              <w:spacing w:after="0" w:line="240" w:lineRule="auto"/>
              <w:rPr>
                <w:color w:val="auto"/>
              </w:rPr>
            </w:pPr>
            <w:r w:rsidRPr="00912843">
              <w:rPr>
                <w:color w:val="auto"/>
              </w:rPr>
              <w:t>Busz végállomás</w:t>
            </w:r>
          </w:p>
        </w:tc>
        <w:tc>
          <w:tcPr>
            <w:tcW w:w="0" w:type="auto"/>
            <w:vAlign w:val="center"/>
            <w:hideMark/>
          </w:tcPr>
          <w:p w14:paraId="7CE3B730" w14:textId="77777777" w:rsidR="00745A2A" w:rsidRPr="00912843" w:rsidRDefault="00745A2A" w:rsidP="00C95A6C">
            <w:pPr>
              <w:spacing w:after="0" w:line="240" w:lineRule="auto"/>
              <w:rPr>
                <w:color w:val="auto"/>
              </w:rPr>
            </w:pPr>
          </w:p>
        </w:tc>
      </w:tr>
    </w:tbl>
    <w:p w14:paraId="2744FA4A"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11" w:name="_Toc56518532"/>
      <w:r w:rsidRPr="00912843">
        <w:rPr>
          <w:rFonts w:asciiTheme="majorHAnsi" w:eastAsiaTheme="majorEastAsia" w:hAnsiTheme="majorHAnsi" w:cstheme="majorBidi"/>
          <w:color w:val="auto"/>
          <w:szCs w:val="24"/>
          <w:u w:val="single"/>
        </w:rPr>
        <w:t>Településfásítási Program:</w:t>
      </w:r>
      <w:bookmarkEnd w:id="11"/>
    </w:p>
    <w:p w14:paraId="1C42AD5F" w14:textId="77777777" w:rsidR="00745A2A" w:rsidRPr="00912843" w:rsidRDefault="00745A2A" w:rsidP="00745A2A">
      <w:pPr>
        <w:numPr>
          <w:ilvl w:val="0"/>
          <w:numId w:val="17"/>
        </w:numPr>
        <w:spacing w:after="0" w:line="240" w:lineRule="auto"/>
        <w:rPr>
          <w:bCs/>
          <w:color w:val="auto"/>
        </w:rPr>
      </w:pPr>
      <w:r w:rsidRPr="00912843">
        <w:rPr>
          <w:bCs/>
          <w:color w:val="auto"/>
        </w:rPr>
        <w:t>Az Agrárminisztérium 2019 őszén indított program keretében hirdette meg a Településfásítási Programot, melynek keretében Gádoros Nagyközség Önkormányzata 2020. június 16-án 30 db fára pályázatot nyújtott be, őszi kiszállítással 22 db kislevelű hárs és 8 db díszkörte fára.</w:t>
      </w:r>
    </w:p>
    <w:p w14:paraId="4501C9BD" w14:textId="77777777" w:rsidR="00745A2A" w:rsidRPr="00912843" w:rsidRDefault="00745A2A" w:rsidP="00745A2A">
      <w:pPr>
        <w:numPr>
          <w:ilvl w:val="0"/>
          <w:numId w:val="17"/>
        </w:numPr>
        <w:spacing w:after="0" w:line="240" w:lineRule="auto"/>
        <w:rPr>
          <w:bCs/>
          <w:color w:val="auto"/>
        </w:rPr>
      </w:pPr>
      <w:r w:rsidRPr="00912843">
        <w:rPr>
          <w:bCs/>
          <w:color w:val="auto"/>
        </w:rPr>
        <w:t>A fák Gádoros, 764/2, 897, 879, 766/1, 505 helyrajzi számokon lettek beültetve az egészséges környezet érdekében.</w:t>
      </w:r>
    </w:p>
    <w:p w14:paraId="70A52249"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12" w:name="_Toc56518533"/>
      <w:r w:rsidRPr="00912843">
        <w:rPr>
          <w:rFonts w:asciiTheme="majorHAnsi" w:eastAsiaTheme="majorEastAsia" w:hAnsiTheme="majorHAnsi" w:cstheme="majorBidi"/>
          <w:color w:val="auto"/>
          <w:szCs w:val="24"/>
          <w:u w:val="single"/>
        </w:rPr>
        <w:t>Turul emlékmű felújítása:</w:t>
      </w:r>
      <w:bookmarkEnd w:id="12"/>
    </w:p>
    <w:p w14:paraId="0A21476E" w14:textId="77777777" w:rsidR="00745A2A" w:rsidRPr="00912843" w:rsidRDefault="00745A2A" w:rsidP="00745A2A">
      <w:pPr>
        <w:numPr>
          <w:ilvl w:val="0"/>
          <w:numId w:val="15"/>
        </w:numPr>
        <w:spacing w:after="0" w:line="240" w:lineRule="auto"/>
        <w:rPr>
          <w:bCs/>
          <w:color w:val="auto"/>
        </w:rPr>
      </w:pPr>
      <w:r w:rsidRPr="00912843">
        <w:rPr>
          <w:bCs/>
          <w:color w:val="auto"/>
        </w:rPr>
        <w:t xml:space="preserve">A KKETTKK-CP-02 kódszámú „az első világháború történelmi emlékeit őrző emlékművek rendbetétele, renoválása, helyreállítása, új emlékmű állítása témában a Közép- és </w:t>
      </w:r>
      <w:proofErr w:type="spellStart"/>
      <w:r w:rsidRPr="00912843">
        <w:rPr>
          <w:bCs/>
          <w:color w:val="auto"/>
        </w:rPr>
        <w:t>Kelet-európai</w:t>
      </w:r>
      <w:proofErr w:type="spellEnd"/>
      <w:r w:rsidRPr="00912843">
        <w:rPr>
          <w:bCs/>
          <w:color w:val="auto"/>
        </w:rPr>
        <w:t xml:space="preserve"> Történelem és Társadalom Kutatásért Közalapítvány által </w:t>
      </w:r>
      <w:proofErr w:type="gramStart"/>
      <w:r w:rsidRPr="00912843">
        <w:rPr>
          <w:bCs/>
          <w:color w:val="auto"/>
        </w:rPr>
        <w:t>kiírt”–</w:t>
      </w:r>
      <w:proofErr w:type="gramEnd"/>
      <w:r w:rsidRPr="00912843">
        <w:rPr>
          <w:bCs/>
          <w:color w:val="auto"/>
        </w:rPr>
        <w:t xml:space="preserve"> pályázat támogatási összegét </w:t>
      </w:r>
      <w:r w:rsidRPr="00912843">
        <w:rPr>
          <w:b/>
          <w:bCs/>
          <w:color w:val="auto"/>
        </w:rPr>
        <w:t>2.325.700, - Ft-</w:t>
      </w:r>
      <w:r w:rsidRPr="00912843">
        <w:rPr>
          <w:color w:val="auto"/>
        </w:rPr>
        <w:t>ot</w:t>
      </w:r>
      <w:r w:rsidRPr="00912843">
        <w:rPr>
          <w:bCs/>
          <w:color w:val="auto"/>
        </w:rPr>
        <w:t xml:space="preserve"> elnyerte az Önkormányzat. </w:t>
      </w:r>
    </w:p>
    <w:p w14:paraId="39BDF2A5" w14:textId="77777777" w:rsidR="00745A2A" w:rsidRPr="00912843" w:rsidRDefault="00745A2A" w:rsidP="00745A2A">
      <w:pPr>
        <w:numPr>
          <w:ilvl w:val="0"/>
          <w:numId w:val="15"/>
        </w:numPr>
        <w:spacing w:after="0" w:line="240" w:lineRule="auto"/>
        <w:rPr>
          <w:bCs/>
          <w:color w:val="auto"/>
        </w:rPr>
      </w:pPr>
      <w:r w:rsidRPr="00912843">
        <w:rPr>
          <w:bCs/>
          <w:color w:val="auto"/>
        </w:rPr>
        <w:t>Az emlékmű</w:t>
      </w:r>
      <w:r w:rsidRPr="00912843">
        <w:rPr>
          <w:color w:val="auto"/>
        </w:rPr>
        <w:t xml:space="preserve"> felújítása és a pályázat elszámolása 2019-ben megtörtént.</w:t>
      </w:r>
    </w:p>
    <w:p w14:paraId="471279CF" w14:textId="77777777" w:rsidR="00745A2A" w:rsidRPr="00912843" w:rsidRDefault="00745A2A" w:rsidP="00745A2A">
      <w:pPr>
        <w:numPr>
          <w:ilvl w:val="0"/>
          <w:numId w:val="15"/>
        </w:numPr>
        <w:spacing w:after="0" w:line="240" w:lineRule="auto"/>
        <w:rPr>
          <w:color w:val="auto"/>
        </w:rPr>
      </w:pPr>
      <w:r w:rsidRPr="00912843">
        <w:rPr>
          <w:color w:val="auto"/>
        </w:rPr>
        <w:t>2021 tavaszán a jó idő beköszöntével a szükséges néhány apróbb garanciális munkát elvégezte a kivitelező.</w:t>
      </w:r>
    </w:p>
    <w:p w14:paraId="2AD7DA2F"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color w:val="auto"/>
          <w:szCs w:val="24"/>
          <w:u w:val="single"/>
        </w:rPr>
        <w:t>Gádoros Polgármesteri Hivatal épületének energetikai felújítása című, TOP-3.2.1-15-BS1-2016-00030 azonosító számú projekt:</w:t>
      </w:r>
    </w:p>
    <w:p w14:paraId="35DA0AB3" w14:textId="77777777" w:rsidR="00745A2A" w:rsidRPr="00912843" w:rsidRDefault="00745A2A" w:rsidP="00745A2A">
      <w:pPr>
        <w:numPr>
          <w:ilvl w:val="0"/>
          <w:numId w:val="11"/>
        </w:numPr>
        <w:spacing w:after="0" w:line="240" w:lineRule="auto"/>
        <w:rPr>
          <w:color w:val="auto"/>
        </w:rPr>
      </w:pPr>
      <w:r w:rsidRPr="00912843">
        <w:rPr>
          <w:color w:val="auto"/>
        </w:rPr>
        <w:t xml:space="preserve">Elnyert támogatás: </w:t>
      </w:r>
      <w:r w:rsidRPr="00912843">
        <w:rPr>
          <w:b/>
          <w:bCs/>
          <w:color w:val="auto"/>
        </w:rPr>
        <w:t>95.104.568- Ft</w:t>
      </w:r>
    </w:p>
    <w:p w14:paraId="08D955C3" w14:textId="77777777" w:rsidR="00745A2A" w:rsidRPr="00912843" w:rsidRDefault="00745A2A" w:rsidP="00745A2A">
      <w:pPr>
        <w:numPr>
          <w:ilvl w:val="0"/>
          <w:numId w:val="11"/>
        </w:numPr>
        <w:spacing w:after="0" w:line="240" w:lineRule="auto"/>
        <w:rPr>
          <w:color w:val="auto"/>
        </w:rPr>
      </w:pPr>
      <w:r w:rsidRPr="00912843">
        <w:rPr>
          <w:bCs/>
          <w:color w:val="auto"/>
        </w:rPr>
        <w:t>A polgármesteri hivatal épületének energetikai fejlesztése befejeződött.</w:t>
      </w:r>
    </w:p>
    <w:p w14:paraId="14BBE06D" w14:textId="77777777" w:rsidR="00745A2A" w:rsidRPr="00912843" w:rsidRDefault="00745A2A" w:rsidP="00745A2A">
      <w:pPr>
        <w:numPr>
          <w:ilvl w:val="0"/>
          <w:numId w:val="11"/>
        </w:numPr>
        <w:spacing w:after="0" w:line="240" w:lineRule="auto"/>
        <w:rPr>
          <w:color w:val="auto"/>
        </w:rPr>
      </w:pPr>
      <w:r w:rsidRPr="00912843">
        <w:rPr>
          <w:color w:val="auto"/>
        </w:rPr>
        <w:t>A pályázat pénzügyi elszámolása megtörtént, fenntartási időszakba lépett.</w:t>
      </w:r>
    </w:p>
    <w:p w14:paraId="069D6D20"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13" w:name="_Toc56518538"/>
      <w:r w:rsidRPr="00912843">
        <w:rPr>
          <w:rFonts w:asciiTheme="majorHAnsi" w:eastAsiaTheme="majorEastAsia" w:hAnsiTheme="majorHAnsi" w:cstheme="majorBidi"/>
          <w:color w:val="auto"/>
          <w:szCs w:val="24"/>
          <w:u w:val="single"/>
        </w:rPr>
        <w:t>„Tanya és falugondnoki buszok beszerzése” a Magyar Falu Program (MFP-TFB/2020) keretében:</w:t>
      </w:r>
      <w:bookmarkEnd w:id="13"/>
    </w:p>
    <w:p w14:paraId="60700897" w14:textId="77777777" w:rsidR="00745A2A" w:rsidRPr="00912843" w:rsidRDefault="00745A2A" w:rsidP="00745A2A">
      <w:pPr>
        <w:numPr>
          <w:ilvl w:val="0"/>
          <w:numId w:val="19"/>
        </w:numPr>
        <w:spacing w:after="0" w:line="240" w:lineRule="auto"/>
        <w:rPr>
          <w:color w:val="auto"/>
        </w:rPr>
      </w:pPr>
      <w:r w:rsidRPr="00912843">
        <w:rPr>
          <w:color w:val="auto"/>
        </w:rPr>
        <w:t>Önkormányzatunk tanyagondnoki kisbuszt nyert.</w:t>
      </w:r>
    </w:p>
    <w:p w14:paraId="450669E3" w14:textId="77777777" w:rsidR="00745A2A" w:rsidRPr="00912843" w:rsidRDefault="00745A2A" w:rsidP="00745A2A">
      <w:pPr>
        <w:numPr>
          <w:ilvl w:val="0"/>
          <w:numId w:val="19"/>
        </w:numPr>
        <w:spacing w:after="0" w:line="240" w:lineRule="auto"/>
        <w:rPr>
          <w:color w:val="auto"/>
        </w:rPr>
      </w:pPr>
      <w:r w:rsidRPr="00912843">
        <w:rPr>
          <w:color w:val="auto"/>
        </w:rPr>
        <w:t xml:space="preserve">A pályázatból egy Ford Tourneo Custom kisbuszt vásároltunk. </w:t>
      </w:r>
    </w:p>
    <w:p w14:paraId="22190BEC" w14:textId="77777777" w:rsidR="00745A2A" w:rsidRPr="00912843" w:rsidRDefault="00745A2A" w:rsidP="00745A2A">
      <w:pPr>
        <w:numPr>
          <w:ilvl w:val="0"/>
          <w:numId w:val="19"/>
        </w:numPr>
        <w:spacing w:after="0" w:line="240" w:lineRule="auto"/>
        <w:rPr>
          <w:color w:val="auto"/>
        </w:rPr>
      </w:pPr>
      <w:r w:rsidRPr="00912843">
        <w:rPr>
          <w:color w:val="auto"/>
        </w:rPr>
        <w:t>A pályázat elszámolása megtörtént.</w:t>
      </w:r>
    </w:p>
    <w:p w14:paraId="35EB2A23" w14:textId="77777777" w:rsidR="00745A2A" w:rsidRPr="00912843" w:rsidRDefault="00745A2A" w:rsidP="00745A2A">
      <w:pPr>
        <w:spacing w:after="0" w:line="240" w:lineRule="auto"/>
        <w:rPr>
          <w:color w:val="auto"/>
        </w:rPr>
      </w:pPr>
    </w:p>
    <w:p w14:paraId="19BC4C8C"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bCs/>
          <w:color w:val="auto"/>
          <w:szCs w:val="24"/>
          <w:u w:val="single"/>
        </w:rPr>
        <w:t>„Orvosi rendelő” című</w:t>
      </w:r>
      <w:r w:rsidRPr="00912843">
        <w:rPr>
          <w:rFonts w:asciiTheme="majorHAnsi" w:eastAsiaTheme="majorEastAsia" w:hAnsiTheme="majorHAnsi" w:cstheme="majorBidi"/>
          <w:color w:val="auto"/>
          <w:szCs w:val="24"/>
          <w:u w:val="single"/>
        </w:rPr>
        <w:t>, MFP-HOR/2019. kódszámú pályázat:</w:t>
      </w:r>
    </w:p>
    <w:p w14:paraId="67D14371" w14:textId="77777777" w:rsidR="00745A2A" w:rsidRPr="00912843" w:rsidRDefault="00745A2A" w:rsidP="00745A2A">
      <w:pPr>
        <w:numPr>
          <w:ilvl w:val="0"/>
          <w:numId w:val="24"/>
        </w:numPr>
        <w:spacing w:after="0" w:line="240" w:lineRule="auto"/>
        <w:rPr>
          <w:color w:val="auto"/>
        </w:rPr>
      </w:pPr>
      <w:r w:rsidRPr="00912843">
        <w:rPr>
          <w:b/>
          <w:bCs/>
          <w:color w:val="auto"/>
        </w:rPr>
        <w:t>30.000.000, - Ft</w:t>
      </w:r>
      <w:r w:rsidRPr="00912843">
        <w:rPr>
          <w:color w:val="auto"/>
        </w:rPr>
        <w:t>-ra pályázott Gádoros Nagyközség Önkormányzata, a gyermekorvosi rendelő felújítására, korszerűsítésére.</w:t>
      </w:r>
    </w:p>
    <w:p w14:paraId="621522CF" w14:textId="77777777" w:rsidR="00745A2A" w:rsidRPr="00912843" w:rsidRDefault="00745A2A" w:rsidP="00745A2A">
      <w:pPr>
        <w:numPr>
          <w:ilvl w:val="0"/>
          <w:numId w:val="24"/>
        </w:numPr>
        <w:spacing w:after="0" w:line="240" w:lineRule="auto"/>
        <w:rPr>
          <w:color w:val="auto"/>
        </w:rPr>
      </w:pPr>
      <w:r w:rsidRPr="00912843">
        <w:rPr>
          <w:color w:val="auto"/>
        </w:rPr>
        <w:t>2019. július 25-én Gádoros Nagyközség Önkormányzata 29.999.999, - Ft támogatásra jogosult.</w:t>
      </w:r>
    </w:p>
    <w:p w14:paraId="5FE55A74" w14:textId="77777777" w:rsidR="00745A2A" w:rsidRPr="00912843" w:rsidRDefault="00745A2A" w:rsidP="00745A2A">
      <w:pPr>
        <w:numPr>
          <w:ilvl w:val="0"/>
          <w:numId w:val="24"/>
        </w:numPr>
        <w:spacing w:after="0" w:line="240" w:lineRule="auto"/>
        <w:rPr>
          <w:color w:val="auto"/>
        </w:rPr>
      </w:pPr>
      <w:r w:rsidRPr="00912843">
        <w:rPr>
          <w:color w:val="auto"/>
        </w:rPr>
        <w:t>A kivitelezési munkálatok befejeződtek.</w:t>
      </w:r>
    </w:p>
    <w:p w14:paraId="7CCC0C9F" w14:textId="77777777" w:rsidR="00745A2A" w:rsidRPr="00912843" w:rsidRDefault="00745A2A" w:rsidP="00745A2A">
      <w:pPr>
        <w:numPr>
          <w:ilvl w:val="0"/>
          <w:numId w:val="24"/>
        </w:numPr>
        <w:spacing w:after="0" w:line="240" w:lineRule="auto"/>
        <w:rPr>
          <w:color w:val="auto"/>
        </w:rPr>
      </w:pPr>
      <w:r w:rsidRPr="00912843">
        <w:rPr>
          <w:color w:val="auto"/>
        </w:rPr>
        <w:t>A pályázat elszámolása megtörtént.</w:t>
      </w:r>
    </w:p>
    <w:p w14:paraId="3B0D32F6"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color w:val="auto"/>
          <w:szCs w:val="24"/>
          <w:u w:val="single"/>
        </w:rPr>
        <w:t>„</w:t>
      </w:r>
      <w:r w:rsidRPr="00912843">
        <w:rPr>
          <w:rFonts w:asciiTheme="majorHAnsi" w:eastAsiaTheme="majorEastAsia" w:hAnsiTheme="majorHAnsi" w:cstheme="majorBidi"/>
          <w:bCs/>
          <w:color w:val="auto"/>
          <w:szCs w:val="24"/>
          <w:u w:val="single"/>
        </w:rPr>
        <w:t>Szolgálati lakás” című</w:t>
      </w:r>
      <w:r w:rsidRPr="00912843">
        <w:rPr>
          <w:rFonts w:asciiTheme="majorHAnsi" w:eastAsiaTheme="majorEastAsia" w:hAnsiTheme="majorHAnsi" w:cstheme="majorBidi"/>
          <w:color w:val="auto"/>
          <w:szCs w:val="24"/>
          <w:u w:val="single"/>
        </w:rPr>
        <w:t>, MFP-SZL/2019. kódszámú pályázat:</w:t>
      </w:r>
    </w:p>
    <w:p w14:paraId="0468E34F" w14:textId="77777777" w:rsidR="00745A2A" w:rsidRPr="00912843" w:rsidRDefault="00745A2A" w:rsidP="00745A2A">
      <w:pPr>
        <w:numPr>
          <w:ilvl w:val="0"/>
          <w:numId w:val="23"/>
        </w:numPr>
        <w:spacing w:after="0" w:line="240" w:lineRule="auto"/>
        <w:rPr>
          <w:color w:val="auto"/>
        </w:rPr>
      </w:pPr>
      <w:r w:rsidRPr="00912843">
        <w:rPr>
          <w:b/>
          <w:bCs/>
          <w:color w:val="auto"/>
        </w:rPr>
        <w:t>30.000.000, Ft</w:t>
      </w:r>
      <w:r w:rsidRPr="00912843">
        <w:rPr>
          <w:color w:val="auto"/>
        </w:rPr>
        <w:t>-ra pályázhatott Gádoros Nagyközség Önkormányzata, a gyermekorvosi szolgálati lakás felújítási munkáira.</w:t>
      </w:r>
    </w:p>
    <w:p w14:paraId="46E4FC4E" w14:textId="77777777" w:rsidR="00745A2A" w:rsidRPr="00912843" w:rsidRDefault="00745A2A" w:rsidP="00745A2A">
      <w:pPr>
        <w:numPr>
          <w:ilvl w:val="0"/>
          <w:numId w:val="23"/>
        </w:numPr>
        <w:spacing w:after="0" w:line="240" w:lineRule="auto"/>
        <w:rPr>
          <w:color w:val="auto"/>
        </w:rPr>
      </w:pPr>
      <w:r w:rsidRPr="00912843">
        <w:rPr>
          <w:color w:val="auto"/>
        </w:rPr>
        <w:t>2019. december 13-án Gádoros Nagyközség Önkormányzata 29.999.999, - Ft támogatásra jogosult.</w:t>
      </w:r>
    </w:p>
    <w:p w14:paraId="59B0156D" w14:textId="77777777" w:rsidR="00745A2A" w:rsidRPr="00912843" w:rsidRDefault="00745A2A" w:rsidP="00745A2A">
      <w:pPr>
        <w:numPr>
          <w:ilvl w:val="0"/>
          <w:numId w:val="23"/>
        </w:numPr>
        <w:spacing w:after="0" w:line="240" w:lineRule="auto"/>
        <w:rPr>
          <w:color w:val="auto"/>
        </w:rPr>
      </w:pPr>
      <w:r w:rsidRPr="00912843">
        <w:rPr>
          <w:color w:val="auto"/>
        </w:rPr>
        <w:t>A kivitelezési munkálatok befejeződtek.</w:t>
      </w:r>
    </w:p>
    <w:p w14:paraId="5332CF50" w14:textId="77777777" w:rsidR="00745A2A" w:rsidRPr="00912843" w:rsidRDefault="00745A2A" w:rsidP="00745A2A">
      <w:pPr>
        <w:numPr>
          <w:ilvl w:val="0"/>
          <w:numId w:val="23"/>
        </w:numPr>
        <w:spacing w:after="0" w:line="240" w:lineRule="auto"/>
        <w:rPr>
          <w:color w:val="auto"/>
        </w:rPr>
      </w:pPr>
      <w:r w:rsidRPr="00912843">
        <w:rPr>
          <w:color w:val="auto"/>
        </w:rPr>
        <w:t>A pályázat elszámolása megtörtént.</w:t>
      </w:r>
    </w:p>
    <w:p w14:paraId="5F480C4C" w14:textId="77777777" w:rsidR="00745A2A" w:rsidRPr="00912843" w:rsidRDefault="00745A2A" w:rsidP="00745A2A">
      <w:pPr>
        <w:spacing w:after="0" w:line="240" w:lineRule="auto"/>
        <w:rPr>
          <w:color w:val="auto"/>
        </w:rPr>
      </w:pPr>
    </w:p>
    <w:p w14:paraId="6A0CB073"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bCs/>
          <w:color w:val="auto"/>
          <w:szCs w:val="24"/>
          <w:u w:val="single"/>
        </w:rPr>
      </w:pPr>
      <w:bookmarkStart w:id="14" w:name="_Toc56518541"/>
      <w:r w:rsidRPr="00912843">
        <w:rPr>
          <w:rFonts w:asciiTheme="majorHAnsi" w:eastAsiaTheme="majorEastAsia" w:hAnsiTheme="majorHAnsi" w:cstheme="majorBidi"/>
          <w:bCs/>
          <w:color w:val="auto"/>
          <w:szCs w:val="24"/>
          <w:u w:val="single"/>
        </w:rPr>
        <w:t>„Óvoda udvar” című</w:t>
      </w:r>
      <w:r w:rsidRPr="00912843">
        <w:rPr>
          <w:rFonts w:asciiTheme="majorHAnsi" w:eastAsiaTheme="majorEastAsia" w:hAnsiTheme="majorHAnsi" w:cstheme="majorBidi"/>
          <w:color w:val="auto"/>
          <w:szCs w:val="24"/>
          <w:u w:val="single"/>
        </w:rPr>
        <w:t>, MFP-OUF/2019. kódszámú pályázat:</w:t>
      </w:r>
      <w:bookmarkEnd w:id="14"/>
    </w:p>
    <w:p w14:paraId="03DA1AC0" w14:textId="77777777" w:rsidR="00745A2A" w:rsidRPr="00912843" w:rsidRDefault="00745A2A" w:rsidP="00745A2A">
      <w:pPr>
        <w:numPr>
          <w:ilvl w:val="0"/>
          <w:numId w:val="25"/>
        </w:numPr>
        <w:spacing w:after="0" w:line="240" w:lineRule="auto"/>
        <w:rPr>
          <w:color w:val="auto"/>
        </w:rPr>
      </w:pPr>
      <w:r w:rsidRPr="00912843">
        <w:rPr>
          <w:b/>
          <w:bCs/>
          <w:color w:val="auto"/>
        </w:rPr>
        <w:t>5.000.000, - Ft-</w:t>
      </w:r>
      <w:r w:rsidRPr="00912843">
        <w:rPr>
          <w:color w:val="auto"/>
        </w:rPr>
        <w:t>ra pályázott Gádoros Nagyközség Önkormányzata, az óvoda udvar kerítés felújítási munkáira, és rollerpálya építésére.</w:t>
      </w:r>
    </w:p>
    <w:p w14:paraId="6140EB99" w14:textId="77777777" w:rsidR="00745A2A" w:rsidRPr="00912843" w:rsidRDefault="00745A2A" w:rsidP="00745A2A">
      <w:pPr>
        <w:numPr>
          <w:ilvl w:val="0"/>
          <w:numId w:val="25"/>
        </w:numPr>
        <w:spacing w:after="0" w:line="240" w:lineRule="auto"/>
        <w:rPr>
          <w:color w:val="auto"/>
        </w:rPr>
      </w:pPr>
      <w:r w:rsidRPr="00912843">
        <w:rPr>
          <w:color w:val="auto"/>
        </w:rPr>
        <w:t>2019. november 11-én Gádoros Nagyközség Önkormányzata 4.999.928, - Ft támogatásra jogosult.</w:t>
      </w:r>
    </w:p>
    <w:p w14:paraId="129B4119" w14:textId="77777777" w:rsidR="00745A2A" w:rsidRPr="00912843" w:rsidRDefault="00745A2A" w:rsidP="00745A2A">
      <w:pPr>
        <w:numPr>
          <w:ilvl w:val="0"/>
          <w:numId w:val="25"/>
        </w:numPr>
        <w:spacing w:after="0" w:line="240" w:lineRule="auto"/>
        <w:rPr>
          <w:color w:val="auto"/>
        </w:rPr>
      </w:pPr>
      <w:r w:rsidRPr="00912843">
        <w:rPr>
          <w:color w:val="auto"/>
        </w:rPr>
        <w:t>A kivitelezési munkálatok befejeződtek, a pályázat elszámolása megtörtént.</w:t>
      </w:r>
    </w:p>
    <w:p w14:paraId="691D20DD" w14:textId="77777777" w:rsidR="00745A2A" w:rsidRPr="00912843" w:rsidRDefault="00745A2A" w:rsidP="00745A2A">
      <w:pPr>
        <w:numPr>
          <w:ilvl w:val="0"/>
          <w:numId w:val="25"/>
        </w:numPr>
        <w:spacing w:after="0" w:line="240" w:lineRule="auto"/>
        <w:rPr>
          <w:color w:val="auto"/>
        </w:rPr>
      </w:pPr>
      <w:r w:rsidRPr="00912843">
        <w:rPr>
          <w:color w:val="auto"/>
        </w:rPr>
        <w:t xml:space="preserve">Az önkormányzatnak </w:t>
      </w:r>
      <w:proofErr w:type="gramStart"/>
      <w:r w:rsidRPr="00912843">
        <w:rPr>
          <w:b/>
          <w:color w:val="auto"/>
        </w:rPr>
        <w:t>345.203,-</w:t>
      </w:r>
      <w:proofErr w:type="gramEnd"/>
      <w:r w:rsidRPr="00912843">
        <w:rPr>
          <w:b/>
          <w:color w:val="auto"/>
        </w:rPr>
        <w:t>Ft támogatás visszafizetési kötelezettsége</w:t>
      </w:r>
      <w:r w:rsidRPr="00912843">
        <w:rPr>
          <w:color w:val="auto"/>
        </w:rPr>
        <w:t xml:space="preserve"> keletkezett, mivel Kraszkó Mihály </w:t>
      </w:r>
      <w:proofErr w:type="spellStart"/>
      <w:r w:rsidRPr="00912843">
        <w:rPr>
          <w:color w:val="auto"/>
        </w:rPr>
        <w:t>e.v</w:t>
      </w:r>
      <w:proofErr w:type="spellEnd"/>
      <w:r w:rsidRPr="00912843">
        <w:rPr>
          <w:color w:val="auto"/>
        </w:rPr>
        <w:t>. projektmenedzseri szerződése sikerdíjas volt – ami nem számolható el a pályázatban.</w:t>
      </w:r>
    </w:p>
    <w:p w14:paraId="1D82B4C0" w14:textId="77777777" w:rsidR="00745A2A" w:rsidRPr="00912843" w:rsidRDefault="00745A2A" w:rsidP="00745A2A">
      <w:pPr>
        <w:numPr>
          <w:ilvl w:val="0"/>
          <w:numId w:val="25"/>
        </w:numPr>
        <w:spacing w:after="0" w:line="240" w:lineRule="auto"/>
        <w:rPr>
          <w:color w:val="auto"/>
        </w:rPr>
      </w:pPr>
      <w:r w:rsidRPr="00912843">
        <w:rPr>
          <w:color w:val="auto"/>
        </w:rPr>
        <w:t>A pályázat elszámolása megtörtént.</w:t>
      </w:r>
    </w:p>
    <w:p w14:paraId="3A5CE3E5" w14:textId="77777777" w:rsidR="00745A2A" w:rsidRPr="00912843" w:rsidRDefault="00745A2A" w:rsidP="00745A2A">
      <w:pPr>
        <w:spacing w:after="0" w:line="240" w:lineRule="auto"/>
        <w:ind w:left="0" w:firstLine="0"/>
        <w:rPr>
          <w:color w:val="auto"/>
        </w:rPr>
      </w:pPr>
    </w:p>
    <w:p w14:paraId="189FA03C"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15" w:name="_Toc56518542"/>
      <w:r w:rsidRPr="00912843">
        <w:rPr>
          <w:rFonts w:asciiTheme="majorHAnsi" w:eastAsiaTheme="majorEastAsia" w:hAnsiTheme="majorHAnsi" w:cstheme="majorBidi"/>
          <w:bCs/>
          <w:color w:val="auto"/>
          <w:szCs w:val="24"/>
          <w:u w:val="single"/>
        </w:rPr>
        <w:t>„Temető fejlesztése” című</w:t>
      </w:r>
      <w:r w:rsidRPr="00912843">
        <w:rPr>
          <w:rFonts w:asciiTheme="majorHAnsi" w:eastAsiaTheme="majorEastAsia" w:hAnsiTheme="majorHAnsi" w:cstheme="majorBidi"/>
          <w:color w:val="auto"/>
          <w:szCs w:val="24"/>
          <w:u w:val="single"/>
        </w:rPr>
        <w:t>, MFP-FFT/2019. kódszámú pályázat:</w:t>
      </w:r>
      <w:bookmarkEnd w:id="15"/>
    </w:p>
    <w:p w14:paraId="3ED2E1AF" w14:textId="77777777" w:rsidR="00745A2A" w:rsidRPr="00912843" w:rsidRDefault="00745A2A" w:rsidP="00745A2A">
      <w:pPr>
        <w:numPr>
          <w:ilvl w:val="0"/>
          <w:numId w:val="26"/>
        </w:numPr>
        <w:spacing w:after="0" w:line="240" w:lineRule="auto"/>
        <w:rPr>
          <w:color w:val="auto"/>
        </w:rPr>
      </w:pPr>
      <w:r w:rsidRPr="00912843">
        <w:rPr>
          <w:b/>
          <w:bCs/>
          <w:color w:val="auto"/>
        </w:rPr>
        <w:t xml:space="preserve">4.999.998, - Ft </w:t>
      </w:r>
      <w:r w:rsidRPr="00912843">
        <w:rPr>
          <w:bCs/>
          <w:color w:val="auto"/>
        </w:rPr>
        <w:t>támogatásban részesült</w:t>
      </w:r>
      <w:r w:rsidRPr="00912843">
        <w:rPr>
          <w:b/>
          <w:bCs/>
          <w:color w:val="auto"/>
        </w:rPr>
        <w:t xml:space="preserve"> </w:t>
      </w:r>
      <w:r w:rsidRPr="00912843">
        <w:rPr>
          <w:color w:val="auto"/>
        </w:rPr>
        <w:t>Gádoros Nagyközség Önkormányzata, urnafal építésére, és a temető meglévő járdáinak felújítására.</w:t>
      </w:r>
    </w:p>
    <w:p w14:paraId="3B28BFC8" w14:textId="77777777" w:rsidR="00745A2A" w:rsidRPr="00912843" w:rsidRDefault="00745A2A" w:rsidP="00745A2A">
      <w:pPr>
        <w:numPr>
          <w:ilvl w:val="0"/>
          <w:numId w:val="26"/>
        </w:numPr>
        <w:spacing w:after="0" w:line="240" w:lineRule="auto"/>
        <w:rPr>
          <w:color w:val="auto"/>
        </w:rPr>
      </w:pPr>
      <w:r w:rsidRPr="00912843">
        <w:rPr>
          <w:color w:val="auto"/>
        </w:rPr>
        <w:t>A kivitelezési munkálatok befejeződtek, a pályázat elszámolása megtörtént.</w:t>
      </w:r>
    </w:p>
    <w:p w14:paraId="255220E4"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16" w:name="_Toc56518543"/>
      <w:r w:rsidRPr="00912843">
        <w:rPr>
          <w:rFonts w:asciiTheme="majorHAnsi" w:eastAsiaTheme="majorEastAsia" w:hAnsiTheme="majorHAnsi" w:cstheme="majorBidi"/>
          <w:color w:val="auto"/>
          <w:szCs w:val="24"/>
          <w:u w:val="single"/>
        </w:rPr>
        <w:t>„Kistelepülések járda építésének, felújításának anyagtámogatása” című, MFP-BJA/2019. kódszámú pályázat:</w:t>
      </w:r>
      <w:bookmarkEnd w:id="16"/>
    </w:p>
    <w:p w14:paraId="5AC49E5F" w14:textId="77777777" w:rsidR="00745A2A" w:rsidRPr="00912843" w:rsidRDefault="00745A2A" w:rsidP="00745A2A">
      <w:pPr>
        <w:numPr>
          <w:ilvl w:val="0"/>
          <w:numId w:val="27"/>
        </w:numPr>
        <w:spacing w:after="0" w:line="240" w:lineRule="auto"/>
        <w:rPr>
          <w:color w:val="auto"/>
        </w:rPr>
      </w:pPr>
      <w:r w:rsidRPr="00912843">
        <w:rPr>
          <w:b/>
          <w:bCs/>
          <w:color w:val="auto"/>
        </w:rPr>
        <w:t>4.999.998, - Ft</w:t>
      </w:r>
      <w:r w:rsidRPr="00912843">
        <w:rPr>
          <w:color w:val="auto"/>
        </w:rPr>
        <w:t xml:space="preserve"> támogatásban részesült Gádoros Nagyközség Önkormányzata, a Kossuth utca, a Bem utca és a Nagy utca szakaszos járdafelújítására.</w:t>
      </w:r>
    </w:p>
    <w:p w14:paraId="43FC90A8" w14:textId="77777777" w:rsidR="00745A2A" w:rsidRPr="00912843" w:rsidRDefault="00745A2A" w:rsidP="00745A2A">
      <w:pPr>
        <w:numPr>
          <w:ilvl w:val="0"/>
          <w:numId w:val="27"/>
        </w:numPr>
        <w:spacing w:after="0" w:line="240" w:lineRule="auto"/>
        <w:rPr>
          <w:b/>
          <w:bCs/>
          <w:color w:val="auto"/>
        </w:rPr>
      </w:pPr>
      <w:r w:rsidRPr="00912843">
        <w:rPr>
          <w:color w:val="auto"/>
        </w:rPr>
        <w:t>A pályázat elszámolása megtörtént.</w:t>
      </w:r>
    </w:p>
    <w:p w14:paraId="4B465752" w14:textId="77777777" w:rsidR="00745A2A" w:rsidRPr="00912843" w:rsidRDefault="00745A2A" w:rsidP="00745A2A">
      <w:pPr>
        <w:spacing w:after="0" w:line="240" w:lineRule="auto"/>
        <w:rPr>
          <w:b/>
          <w:bCs/>
          <w:color w:val="auto"/>
        </w:rPr>
      </w:pPr>
    </w:p>
    <w:p w14:paraId="6490B9E8"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17" w:name="_Toc56518544"/>
      <w:r w:rsidRPr="00912843">
        <w:rPr>
          <w:rFonts w:asciiTheme="majorHAnsi" w:eastAsiaTheme="majorEastAsia" w:hAnsiTheme="majorHAnsi" w:cstheme="majorBidi"/>
          <w:bCs/>
          <w:color w:val="auto"/>
          <w:szCs w:val="24"/>
          <w:u w:val="single"/>
        </w:rPr>
        <w:t>„Orvosi eszköz” című</w:t>
      </w:r>
      <w:r w:rsidRPr="00912843">
        <w:rPr>
          <w:rFonts w:asciiTheme="majorHAnsi" w:eastAsiaTheme="majorEastAsia" w:hAnsiTheme="majorHAnsi" w:cstheme="majorBidi"/>
          <w:color w:val="auto"/>
          <w:szCs w:val="24"/>
          <w:u w:val="single"/>
        </w:rPr>
        <w:t>, MFP-AEE/2020. kódszámú pályázat:</w:t>
      </w:r>
      <w:bookmarkEnd w:id="17"/>
    </w:p>
    <w:p w14:paraId="1F38E04F" w14:textId="77777777" w:rsidR="00745A2A" w:rsidRPr="00912843" w:rsidRDefault="00745A2A" w:rsidP="00745A2A">
      <w:pPr>
        <w:numPr>
          <w:ilvl w:val="0"/>
          <w:numId w:val="28"/>
        </w:numPr>
        <w:spacing w:after="0" w:line="240" w:lineRule="auto"/>
        <w:rPr>
          <w:color w:val="auto"/>
        </w:rPr>
      </w:pPr>
      <w:r w:rsidRPr="00912843">
        <w:rPr>
          <w:b/>
          <w:bCs/>
          <w:color w:val="auto"/>
        </w:rPr>
        <w:t xml:space="preserve">2.999.976, - Ft </w:t>
      </w:r>
      <w:r w:rsidRPr="00912843">
        <w:rPr>
          <w:color w:val="auto"/>
        </w:rPr>
        <w:t>- támogatásra jogosult Gádoros Nagyközség Önkormányzata.</w:t>
      </w:r>
    </w:p>
    <w:p w14:paraId="6402072C" w14:textId="77777777" w:rsidR="00745A2A" w:rsidRPr="00912843" w:rsidRDefault="00745A2A" w:rsidP="00745A2A">
      <w:pPr>
        <w:numPr>
          <w:ilvl w:val="0"/>
          <w:numId w:val="28"/>
        </w:numPr>
        <w:spacing w:after="0" w:line="240" w:lineRule="auto"/>
        <w:rPr>
          <w:color w:val="auto"/>
        </w:rPr>
      </w:pPr>
      <w:r w:rsidRPr="00912843">
        <w:rPr>
          <w:color w:val="auto"/>
        </w:rPr>
        <w:t>Az elnyert támogatásból megvalósult a háziorvosi, a gyermekorvosi, a fogorvosi rendelő, valamint a védőnői szolgálat eszközeinek bővítése.</w:t>
      </w:r>
    </w:p>
    <w:p w14:paraId="3CD9FFF9" w14:textId="77777777" w:rsidR="00745A2A" w:rsidRPr="00912843" w:rsidRDefault="00745A2A" w:rsidP="00745A2A">
      <w:pPr>
        <w:numPr>
          <w:ilvl w:val="0"/>
          <w:numId w:val="28"/>
        </w:numPr>
        <w:spacing w:after="0" w:line="240" w:lineRule="auto"/>
        <w:rPr>
          <w:color w:val="auto"/>
        </w:rPr>
      </w:pPr>
      <w:r w:rsidRPr="00912843">
        <w:rPr>
          <w:color w:val="auto"/>
        </w:rPr>
        <w:t>A pályázat elszámolása megtörtént.</w:t>
      </w:r>
    </w:p>
    <w:p w14:paraId="123DB6E5"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18" w:name="_Toc56518545"/>
      <w:r w:rsidRPr="00912843">
        <w:rPr>
          <w:rFonts w:asciiTheme="majorHAnsi" w:eastAsiaTheme="majorEastAsia" w:hAnsiTheme="majorHAnsi" w:cstheme="majorBidi"/>
          <w:color w:val="auto"/>
          <w:szCs w:val="24"/>
          <w:u w:val="single"/>
        </w:rPr>
        <w:t>„Közösségi tér ki/átalakítás és foglalkoztatás” című, MFP-KTF/2020. kódszámú pályázat:</w:t>
      </w:r>
      <w:bookmarkEnd w:id="18"/>
    </w:p>
    <w:p w14:paraId="649E34F3" w14:textId="77777777" w:rsidR="00745A2A" w:rsidRPr="00912843" w:rsidRDefault="00745A2A" w:rsidP="00745A2A">
      <w:pPr>
        <w:numPr>
          <w:ilvl w:val="0"/>
          <w:numId w:val="29"/>
        </w:numPr>
        <w:spacing w:after="0" w:line="240" w:lineRule="auto"/>
        <w:rPr>
          <w:color w:val="auto"/>
        </w:rPr>
      </w:pPr>
      <w:r w:rsidRPr="00912843">
        <w:rPr>
          <w:b/>
          <w:bCs/>
          <w:color w:val="auto"/>
        </w:rPr>
        <w:t>24.479.591, - Ft</w:t>
      </w:r>
      <w:r w:rsidRPr="00912843">
        <w:rPr>
          <w:color w:val="auto"/>
        </w:rPr>
        <w:t xml:space="preserve"> támogatásra jogosult Gádoros Nagyközség Önkormányzata.</w:t>
      </w:r>
    </w:p>
    <w:p w14:paraId="24622C3D" w14:textId="77777777" w:rsidR="00745A2A" w:rsidRPr="00912843" w:rsidRDefault="00745A2A" w:rsidP="00745A2A">
      <w:pPr>
        <w:numPr>
          <w:ilvl w:val="0"/>
          <w:numId w:val="29"/>
        </w:numPr>
        <w:spacing w:after="0" w:line="240" w:lineRule="auto"/>
        <w:rPr>
          <w:color w:val="auto"/>
        </w:rPr>
      </w:pPr>
      <w:r w:rsidRPr="00912843">
        <w:rPr>
          <w:color w:val="auto"/>
        </w:rPr>
        <w:t>Az pályázatból az Iskola utcai Könyvtár épületének külső felújítására, szigetelése, nyílászárócseréje, valamint közösségszervező alkalmazásának bértámogatása valósult meg.</w:t>
      </w:r>
    </w:p>
    <w:p w14:paraId="6547F175" w14:textId="77777777" w:rsidR="00745A2A" w:rsidRPr="00912843" w:rsidRDefault="00745A2A" w:rsidP="00745A2A">
      <w:pPr>
        <w:numPr>
          <w:ilvl w:val="0"/>
          <w:numId w:val="29"/>
        </w:numPr>
        <w:spacing w:after="0" w:line="240" w:lineRule="auto"/>
        <w:rPr>
          <w:color w:val="auto"/>
        </w:rPr>
      </w:pPr>
      <w:r w:rsidRPr="00912843">
        <w:rPr>
          <w:color w:val="auto"/>
        </w:rPr>
        <w:t>A pályázat elszámolása megtörtént.</w:t>
      </w:r>
    </w:p>
    <w:p w14:paraId="1406F26B" w14:textId="77777777" w:rsidR="00745A2A" w:rsidRPr="00912843" w:rsidRDefault="00745A2A" w:rsidP="00745A2A">
      <w:pPr>
        <w:spacing w:after="0" w:line="240" w:lineRule="auto"/>
        <w:rPr>
          <w:color w:val="auto"/>
        </w:rPr>
      </w:pPr>
    </w:p>
    <w:p w14:paraId="698EAF56"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color w:val="auto"/>
          <w:szCs w:val="24"/>
          <w:u w:val="single"/>
        </w:rPr>
        <w:t>„Út, híd, kerékpárforgalmi létesítmény építése/felújítása - 2021” című, MFP-UHK/2021 kódszámú pályázat:</w:t>
      </w:r>
    </w:p>
    <w:p w14:paraId="21E9667D" w14:textId="77777777" w:rsidR="00745A2A" w:rsidRPr="00912843" w:rsidRDefault="00745A2A" w:rsidP="00745A2A">
      <w:pPr>
        <w:numPr>
          <w:ilvl w:val="0"/>
          <w:numId w:val="31"/>
        </w:numPr>
        <w:spacing w:after="0" w:line="240" w:lineRule="auto"/>
        <w:rPr>
          <w:color w:val="auto"/>
        </w:rPr>
      </w:pPr>
      <w:r w:rsidRPr="00912843">
        <w:rPr>
          <w:b/>
          <w:bCs/>
          <w:color w:val="auto"/>
        </w:rPr>
        <w:t>39.320.598, - Ft</w:t>
      </w:r>
      <w:r w:rsidRPr="00912843">
        <w:rPr>
          <w:color w:val="auto"/>
        </w:rPr>
        <w:t xml:space="preserve"> támogatásra jogosult Gádoros Nagyközség Önkormányzata.</w:t>
      </w:r>
    </w:p>
    <w:p w14:paraId="120D80A3" w14:textId="77777777" w:rsidR="00745A2A" w:rsidRPr="00912843" w:rsidRDefault="00745A2A" w:rsidP="00745A2A">
      <w:pPr>
        <w:numPr>
          <w:ilvl w:val="0"/>
          <w:numId w:val="31"/>
        </w:numPr>
        <w:spacing w:after="0" w:line="240" w:lineRule="auto"/>
        <w:rPr>
          <w:color w:val="auto"/>
        </w:rPr>
      </w:pPr>
      <w:r w:rsidRPr="00912843">
        <w:rPr>
          <w:color w:val="auto"/>
        </w:rPr>
        <w:t>A Gádoros, Nagy utca 660 méteres szakaszának felújítása valósult meg. (Dobó István u. – Kossuth utca közötti szakasz)</w:t>
      </w:r>
    </w:p>
    <w:p w14:paraId="2B0C9BAC" w14:textId="77777777" w:rsidR="00745A2A" w:rsidRPr="00912843" w:rsidRDefault="00745A2A" w:rsidP="00745A2A">
      <w:pPr>
        <w:numPr>
          <w:ilvl w:val="0"/>
          <w:numId w:val="31"/>
        </w:numPr>
        <w:spacing w:after="0" w:line="240" w:lineRule="auto"/>
        <w:rPr>
          <w:color w:val="auto"/>
        </w:rPr>
      </w:pPr>
      <w:r w:rsidRPr="00912843">
        <w:rPr>
          <w:color w:val="auto"/>
        </w:rPr>
        <w:t>A pályázat elszámolása megtörtént.</w:t>
      </w:r>
    </w:p>
    <w:p w14:paraId="1DBCE0A4" w14:textId="77777777" w:rsidR="00745A2A" w:rsidRPr="00912843" w:rsidRDefault="00745A2A" w:rsidP="00745A2A">
      <w:pPr>
        <w:spacing w:after="0" w:line="240" w:lineRule="auto"/>
        <w:ind w:left="0" w:firstLine="0"/>
        <w:rPr>
          <w:color w:val="auto"/>
        </w:rPr>
      </w:pPr>
    </w:p>
    <w:p w14:paraId="7202AE2B"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color w:val="auto"/>
          <w:szCs w:val="24"/>
          <w:u w:val="single"/>
        </w:rPr>
        <w:t>„Önkormányzati feladatellátást szolgáló fejlesztések támogatása 2021.” című pályázat:</w:t>
      </w:r>
    </w:p>
    <w:p w14:paraId="6BE0A978" w14:textId="77777777" w:rsidR="00745A2A" w:rsidRPr="00912843" w:rsidRDefault="00745A2A" w:rsidP="00745A2A">
      <w:pPr>
        <w:numPr>
          <w:ilvl w:val="0"/>
          <w:numId w:val="31"/>
        </w:numPr>
        <w:spacing w:after="0" w:line="240" w:lineRule="auto"/>
        <w:rPr>
          <w:color w:val="auto"/>
        </w:rPr>
      </w:pPr>
      <w:r w:rsidRPr="00912843">
        <w:rPr>
          <w:b/>
          <w:bCs/>
          <w:color w:val="auto"/>
        </w:rPr>
        <w:t>19.563.175</w:t>
      </w:r>
      <w:r w:rsidRPr="00912843">
        <w:rPr>
          <w:color w:val="auto"/>
        </w:rPr>
        <w:t>,</w:t>
      </w:r>
      <w:r w:rsidRPr="00912843">
        <w:rPr>
          <w:b/>
          <w:bCs/>
          <w:color w:val="auto"/>
        </w:rPr>
        <w:t xml:space="preserve"> - Ft</w:t>
      </w:r>
      <w:r w:rsidRPr="00912843">
        <w:rPr>
          <w:color w:val="auto"/>
        </w:rPr>
        <w:t xml:space="preserve"> támogatásra jogosult Gádoros Nagyközség Önkormányzata.</w:t>
      </w:r>
    </w:p>
    <w:p w14:paraId="24D2588E" w14:textId="77777777" w:rsidR="00745A2A" w:rsidRPr="00912843" w:rsidRDefault="00745A2A" w:rsidP="00745A2A">
      <w:pPr>
        <w:numPr>
          <w:ilvl w:val="0"/>
          <w:numId w:val="31"/>
        </w:numPr>
        <w:spacing w:after="0" w:line="240" w:lineRule="auto"/>
        <w:contextualSpacing/>
        <w:rPr>
          <w:color w:val="auto"/>
        </w:rPr>
      </w:pPr>
      <w:r w:rsidRPr="00912843">
        <w:rPr>
          <w:color w:val="auto"/>
        </w:rPr>
        <w:t>Az elnyert támogatásból megvalósulhat Gádoroson a Bem utca (Nagy utca és a dr. Hidasi László utca útkereszteződés közötti) útburkolatának felújítása.</w:t>
      </w:r>
    </w:p>
    <w:p w14:paraId="349C1215" w14:textId="77777777" w:rsidR="00745A2A" w:rsidRPr="00912843" w:rsidRDefault="00745A2A" w:rsidP="00745A2A">
      <w:pPr>
        <w:numPr>
          <w:ilvl w:val="0"/>
          <w:numId w:val="31"/>
        </w:numPr>
        <w:spacing w:after="0" w:line="240" w:lineRule="auto"/>
        <w:rPr>
          <w:color w:val="auto"/>
        </w:rPr>
      </w:pPr>
      <w:r w:rsidRPr="00912843">
        <w:rPr>
          <w:color w:val="auto"/>
        </w:rPr>
        <w:t>A pályázat pénzügyi elszámolása megtörtént.</w:t>
      </w:r>
    </w:p>
    <w:p w14:paraId="626E88F1" w14:textId="77777777" w:rsidR="00745A2A" w:rsidRPr="00912843" w:rsidRDefault="00745A2A" w:rsidP="00745A2A">
      <w:pPr>
        <w:spacing w:after="0" w:line="240" w:lineRule="auto"/>
        <w:ind w:left="0" w:firstLine="0"/>
        <w:rPr>
          <w:color w:val="auto"/>
        </w:rPr>
      </w:pPr>
    </w:p>
    <w:p w14:paraId="4588732C"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color w:val="auto"/>
          <w:szCs w:val="24"/>
          <w:u w:val="single"/>
        </w:rPr>
        <w:t>„Közösségszervezéshez kapcsolódó eszközbeszerzés és közösségszervező bértámogatása 2021.” című MFP-KEB/2021 kódszámú pályázat</w:t>
      </w:r>
    </w:p>
    <w:p w14:paraId="1EB72EDC" w14:textId="77777777" w:rsidR="00745A2A" w:rsidRPr="00912843" w:rsidRDefault="00745A2A" w:rsidP="00745A2A">
      <w:pPr>
        <w:numPr>
          <w:ilvl w:val="0"/>
          <w:numId w:val="31"/>
        </w:numPr>
        <w:spacing w:after="0" w:line="240" w:lineRule="auto"/>
        <w:rPr>
          <w:color w:val="auto"/>
        </w:rPr>
      </w:pPr>
      <w:r w:rsidRPr="00912843">
        <w:rPr>
          <w:b/>
          <w:bCs/>
          <w:color w:val="auto"/>
        </w:rPr>
        <w:t>4.066.071</w:t>
      </w:r>
      <w:r w:rsidRPr="00912843">
        <w:rPr>
          <w:color w:val="auto"/>
        </w:rPr>
        <w:t>,</w:t>
      </w:r>
      <w:r w:rsidRPr="00912843">
        <w:rPr>
          <w:b/>
          <w:bCs/>
          <w:color w:val="auto"/>
        </w:rPr>
        <w:t xml:space="preserve"> - Ft</w:t>
      </w:r>
      <w:r w:rsidRPr="00912843">
        <w:rPr>
          <w:color w:val="auto"/>
        </w:rPr>
        <w:t xml:space="preserve"> támogatásra jogosult Gádoros Nagyközség Önkormányzata.</w:t>
      </w:r>
    </w:p>
    <w:p w14:paraId="748D7986" w14:textId="77777777" w:rsidR="00745A2A" w:rsidRPr="00912843" w:rsidRDefault="00745A2A" w:rsidP="00745A2A">
      <w:pPr>
        <w:numPr>
          <w:ilvl w:val="0"/>
          <w:numId w:val="31"/>
        </w:numPr>
        <w:spacing w:after="0" w:line="240" w:lineRule="auto"/>
        <w:rPr>
          <w:color w:val="auto"/>
        </w:rPr>
      </w:pPr>
      <w:r w:rsidRPr="00912843">
        <w:rPr>
          <w:bCs/>
          <w:color w:val="auto"/>
        </w:rPr>
        <w:t>12 hónapos napi 8 órás időtartamra bér és járulék támogatás közösségszervező foglalkoztatására és a Tót-Asszony Közösségi házba 2100 literes hűtőszekrény beszerzése megtörtént.</w:t>
      </w:r>
    </w:p>
    <w:p w14:paraId="727BEE15" w14:textId="77777777" w:rsidR="00745A2A" w:rsidRPr="00912843" w:rsidRDefault="00745A2A" w:rsidP="00745A2A">
      <w:pPr>
        <w:numPr>
          <w:ilvl w:val="0"/>
          <w:numId w:val="31"/>
        </w:numPr>
        <w:spacing w:after="0" w:line="240" w:lineRule="auto"/>
        <w:rPr>
          <w:color w:val="auto"/>
        </w:rPr>
      </w:pPr>
      <w:r w:rsidRPr="00912843">
        <w:rPr>
          <w:color w:val="auto"/>
        </w:rPr>
        <w:t>A pályázat elszámolása megtörtént.</w:t>
      </w:r>
    </w:p>
    <w:p w14:paraId="176984C2" w14:textId="77777777" w:rsidR="00745A2A" w:rsidRPr="00912843" w:rsidRDefault="00745A2A" w:rsidP="00745A2A">
      <w:pPr>
        <w:spacing w:after="0" w:line="240" w:lineRule="auto"/>
        <w:rPr>
          <w:color w:val="auto"/>
        </w:rPr>
      </w:pPr>
    </w:p>
    <w:p w14:paraId="4616B3F5"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bCs/>
          <w:color w:val="auto"/>
          <w:szCs w:val="24"/>
          <w:u w:val="single"/>
        </w:rPr>
        <w:t xml:space="preserve">Az Emberi Erőforrások Minisztériuma által kiírt </w:t>
      </w:r>
      <w:r w:rsidRPr="00912843">
        <w:rPr>
          <w:rFonts w:asciiTheme="majorHAnsi" w:eastAsiaTheme="majorEastAsia" w:hAnsiTheme="majorHAnsi" w:cstheme="majorBidi"/>
          <w:color w:val="auto"/>
          <w:szCs w:val="24"/>
          <w:u w:val="single"/>
        </w:rPr>
        <w:t>Nemzeti Szabadidős- Egészség Sportpark Program” elnevezésű pályázat:</w:t>
      </w:r>
    </w:p>
    <w:p w14:paraId="7002A1A8" w14:textId="77777777" w:rsidR="00745A2A" w:rsidRPr="00912843" w:rsidRDefault="00745A2A" w:rsidP="00745A2A">
      <w:pPr>
        <w:numPr>
          <w:ilvl w:val="0"/>
          <w:numId w:val="30"/>
        </w:numPr>
        <w:spacing w:after="0" w:line="240" w:lineRule="auto"/>
        <w:rPr>
          <w:color w:val="auto"/>
        </w:rPr>
      </w:pPr>
      <w:r w:rsidRPr="00912843">
        <w:rPr>
          <w:color w:val="auto"/>
        </w:rPr>
        <w:t>A pályázat keretében Gádoroson kondi park fog megvalósulni a Turul emlékmű mögötti területen.</w:t>
      </w:r>
    </w:p>
    <w:p w14:paraId="30009A33" w14:textId="77777777" w:rsidR="00745A2A" w:rsidRPr="00912843" w:rsidRDefault="00745A2A" w:rsidP="00745A2A">
      <w:pPr>
        <w:numPr>
          <w:ilvl w:val="0"/>
          <w:numId w:val="30"/>
        </w:numPr>
        <w:spacing w:after="0" w:line="240" w:lineRule="auto"/>
        <w:rPr>
          <w:color w:val="auto"/>
        </w:rPr>
      </w:pPr>
      <w:r w:rsidRPr="00912843">
        <w:rPr>
          <w:color w:val="auto"/>
        </w:rPr>
        <w:t>A kivitelezés megtörtént.</w:t>
      </w:r>
    </w:p>
    <w:p w14:paraId="22286D39" w14:textId="77777777" w:rsidR="00745A2A" w:rsidRPr="00912843" w:rsidRDefault="00745A2A" w:rsidP="00745A2A">
      <w:pPr>
        <w:spacing w:after="0" w:line="240" w:lineRule="auto"/>
        <w:rPr>
          <w:color w:val="auto"/>
        </w:rPr>
      </w:pPr>
    </w:p>
    <w:p w14:paraId="03F2DD42"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19" w:name="_Toc56518548"/>
      <w:proofErr w:type="spellStart"/>
      <w:r w:rsidRPr="00912843">
        <w:rPr>
          <w:rFonts w:asciiTheme="majorHAnsi" w:eastAsiaTheme="majorEastAsia" w:hAnsiTheme="majorHAnsi" w:cstheme="majorBidi"/>
          <w:color w:val="auto"/>
          <w:szCs w:val="24"/>
          <w:u w:val="single"/>
        </w:rPr>
        <w:t>Leader</w:t>
      </w:r>
      <w:proofErr w:type="spellEnd"/>
      <w:r w:rsidRPr="00912843">
        <w:rPr>
          <w:rFonts w:asciiTheme="majorHAnsi" w:eastAsiaTheme="majorEastAsia" w:hAnsiTheme="majorHAnsi" w:cstheme="majorBidi"/>
          <w:color w:val="auto"/>
          <w:szCs w:val="24"/>
          <w:u w:val="single"/>
        </w:rPr>
        <w:t xml:space="preserve"> pályázat:</w:t>
      </w:r>
      <w:bookmarkEnd w:id="19"/>
    </w:p>
    <w:p w14:paraId="171ECD46" w14:textId="77777777" w:rsidR="00745A2A" w:rsidRPr="00912843" w:rsidRDefault="00745A2A" w:rsidP="00745A2A">
      <w:pPr>
        <w:numPr>
          <w:ilvl w:val="0"/>
          <w:numId w:val="16"/>
        </w:numPr>
        <w:spacing w:after="0" w:line="240" w:lineRule="auto"/>
        <w:rPr>
          <w:i/>
          <w:iCs/>
          <w:color w:val="auto"/>
          <w:u w:val="single"/>
        </w:rPr>
      </w:pPr>
      <w:r w:rsidRPr="00912843">
        <w:rPr>
          <w:color w:val="auto"/>
        </w:rPr>
        <w:t>2019. február 12-én a VP6-19.2.1.-49-10-17 kódszámú, KERTÉSZEK FÖLDJE AKCIÓCSOPORT Egyesület – Civil szervezetek, önkormányzatok kisértékű beruházásainak a támogatása – 2. célterület című pályázatára támogatási kérelmet nyújtott be Gádoros Nagyközség Önkormányzata sörpad garnitúra, üstház, üst, vasbogrács, valamint rendezvény sátrak beszerzésére.</w:t>
      </w:r>
    </w:p>
    <w:p w14:paraId="13B5B4EC" w14:textId="77777777" w:rsidR="00745A2A" w:rsidRPr="00912843" w:rsidRDefault="00745A2A" w:rsidP="00745A2A">
      <w:pPr>
        <w:numPr>
          <w:ilvl w:val="0"/>
          <w:numId w:val="16"/>
        </w:numPr>
        <w:spacing w:after="0" w:line="240" w:lineRule="auto"/>
        <w:rPr>
          <w:i/>
          <w:iCs/>
          <w:color w:val="auto"/>
          <w:u w:val="single"/>
        </w:rPr>
      </w:pPr>
      <w:r w:rsidRPr="00912843">
        <w:rPr>
          <w:color w:val="auto"/>
        </w:rPr>
        <w:t xml:space="preserve">Az elnyert támogatás: </w:t>
      </w:r>
      <w:r w:rsidRPr="00912843">
        <w:rPr>
          <w:b/>
          <w:bCs/>
          <w:color w:val="auto"/>
        </w:rPr>
        <w:t>1.733.155 Ft</w:t>
      </w:r>
      <w:r w:rsidRPr="00912843">
        <w:rPr>
          <w:color w:val="auto"/>
        </w:rPr>
        <w:t>.</w:t>
      </w:r>
    </w:p>
    <w:p w14:paraId="3CEA87F1" w14:textId="77777777" w:rsidR="00745A2A" w:rsidRPr="00912843" w:rsidRDefault="00745A2A" w:rsidP="00745A2A">
      <w:pPr>
        <w:numPr>
          <w:ilvl w:val="0"/>
          <w:numId w:val="16"/>
        </w:numPr>
        <w:spacing w:after="0" w:line="240" w:lineRule="auto"/>
        <w:rPr>
          <w:i/>
          <w:iCs/>
          <w:color w:val="auto"/>
          <w:u w:val="single"/>
        </w:rPr>
      </w:pPr>
      <w:r w:rsidRPr="00912843">
        <w:rPr>
          <w:color w:val="auto"/>
        </w:rPr>
        <w:t>Az eszközök beszerzésre kerültek, pénzügyi elszámolás folyamatban van.</w:t>
      </w:r>
    </w:p>
    <w:p w14:paraId="0C6E09F6" w14:textId="77777777" w:rsidR="00745A2A" w:rsidRPr="00912843" w:rsidRDefault="00745A2A" w:rsidP="00745A2A">
      <w:pPr>
        <w:spacing w:after="0" w:line="240" w:lineRule="auto"/>
        <w:rPr>
          <w:color w:val="auto"/>
        </w:rPr>
      </w:pPr>
    </w:p>
    <w:p w14:paraId="7480DAEF"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color w:val="auto"/>
          <w:szCs w:val="24"/>
          <w:u w:val="single"/>
        </w:rPr>
        <w:t>„Kommunális eszköz beszerzése” című, MFP-</w:t>
      </w:r>
      <w:r w:rsidRPr="00912843">
        <w:rPr>
          <w:color w:val="auto"/>
          <w:u w:val="single"/>
        </w:rPr>
        <w:t xml:space="preserve"> </w:t>
      </w:r>
      <w:r w:rsidRPr="00912843">
        <w:rPr>
          <w:rFonts w:asciiTheme="majorHAnsi" w:eastAsiaTheme="majorEastAsia" w:hAnsiTheme="majorHAnsi" w:cstheme="majorBidi"/>
          <w:color w:val="auto"/>
          <w:szCs w:val="24"/>
          <w:u w:val="single"/>
        </w:rPr>
        <w:t>KOEB/2021 kódszámú pályázat:</w:t>
      </w:r>
    </w:p>
    <w:p w14:paraId="0E5C085A" w14:textId="77777777" w:rsidR="00745A2A" w:rsidRPr="00912843" w:rsidRDefault="00745A2A" w:rsidP="00745A2A">
      <w:pPr>
        <w:numPr>
          <w:ilvl w:val="0"/>
          <w:numId w:val="31"/>
        </w:numPr>
        <w:spacing w:after="0" w:line="240" w:lineRule="auto"/>
        <w:rPr>
          <w:color w:val="auto"/>
        </w:rPr>
      </w:pPr>
      <w:r w:rsidRPr="00912843">
        <w:rPr>
          <w:b/>
          <w:bCs/>
          <w:color w:val="auto"/>
        </w:rPr>
        <w:t xml:space="preserve">14.959.300, -Ft támogatási összegre </w:t>
      </w:r>
      <w:r w:rsidRPr="00912843">
        <w:rPr>
          <w:color w:val="auto"/>
        </w:rPr>
        <w:t>pályázott Gádoros Nagyközség Önkormányzata.</w:t>
      </w:r>
    </w:p>
    <w:p w14:paraId="7BB90C2E" w14:textId="77777777" w:rsidR="00745A2A" w:rsidRPr="00912843" w:rsidRDefault="00745A2A" w:rsidP="00745A2A">
      <w:pPr>
        <w:numPr>
          <w:ilvl w:val="0"/>
          <w:numId w:val="31"/>
        </w:numPr>
        <w:spacing w:after="0" w:line="240" w:lineRule="auto"/>
        <w:rPr>
          <w:color w:val="auto"/>
        </w:rPr>
      </w:pPr>
      <w:r w:rsidRPr="00912843">
        <w:rPr>
          <w:color w:val="auto"/>
        </w:rPr>
        <w:t>Az elnyert támogatásból megvalósulhat kommunális eszközök beszerzése Gádoroson.</w:t>
      </w:r>
    </w:p>
    <w:p w14:paraId="0515365A" w14:textId="77777777" w:rsidR="00745A2A" w:rsidRPr="00912843" w:rsidRDefault="00745A2A" w:rsidP="00745A2A">
      <w:pPr>
        <w:numPr>
          <w:ilvl w:val="0"/>
          <w:numId w:val="31"/>
        </w:numPr>
        <w:spacing w:after="0" w:line="240" w:lineRule="auto"/>
        <w:rPr>
          <w:color w:val="auto"/>
        </w:rPr>
      </w:pPr>
      <w:r w:rsidRPr="00912843">
        <w:rPr>
          <w:color w:val="auto"/>
        </w:rPr>
        <w:t xml:space="preserve">Az eszközök beszerzése megtörtént. (rézsűkasza, pótkocsi, kompresszor, hegesztő </w:t>
      </w:r>
      <w:proofErr w:type="spellStart"/>
      <w:r w:rsidRPr="00912843">
        <w:rPr>
          <w:color w:val="auto"/>
        </w:rPr>
        <w:t>inverter</w:t>
      </w:r>
      <w:proofErr w:type="spellEnd"/>
      <w:r w:rsidRPr="00912843">
        <w:rPr>
          <w:color w:val="auto"/>
        </w:rPr>
        <w:t>, oszlopos fúrógép)</w:t>
      </w:r>
    </w:p>
    <w:p w14:paraId="19D2D511" w14:textId="77777777" w:rsidR="00745A2A" w:rsidRPr="00912843" w:rsidRDefault="00745A2A" w:rsidP="00745A2A">
      <w:pPr>
        <w:numPr>
          <w:ilvl w:val="0"/>
          <w:numId w:val="31"/>
        </w:numPr>
        <w:spacing w:after="0" w:line="240" w:lineRule="auto"/>
        <w:rPr>
          <w:color w:val="auto"/>
        </w:rPr>
      </w:pPr>
      <w:r w:rsidRPr="00912843">
        <w:rPr>
          <w:color w:val="auto"/>
        </w:rPr>
        <w:t>A pályázat elszámolása megtörtént.</w:t>
      </w:r>
    </w:p>
    <w:p w14:paraId="4844B3C2" w14:textId="77777777" w:rsidR="00745A2A" w:rsidRPr="00912843" w:rsidRDefault="00745A2A" w:rsidP="00745A2A">
      <w:pPr>
        <w:spacing w:after="0" w:line="240" w:lineRule="auto"/>
        <w:rPr>
          <w:color w:val="auto"/>
        </w:rPr>
      </w:pPr>
    </w:p>
    <w:p w14:paraId="0EB0F75D"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color w:val="auto"/>
          <w:szCs w:val="24"/>
          <w:u w:val="single"/>
        </w:rPr>
        <w:t>Orvosi eszközök beszerzése” című, MFP-</w:t>
      </w:r>
      <w:r w:rsidRPr="00912843">
        <w:rPr>
          <w:color w:val="auto"/>
          <w:u w:val="single"/>
        </w:rPr>
        <w:t xml:space="preserve"> </w:t>
      </w:r>
      <w:r w:rsidRPr="00912843">
        <w:rPr>
          <w:rFonts w:asciiTheme="majorHAnsi" w:eastAsiaTheme="majorEastAsia" w:hAnsiTheme="majorHAnsi" w:cstheme="majorBidi"/>
          <w:color w:val="auto"/>
          <w:szCs w:val="24"/>
          <w:u w:val="single"/>
        </w:rPr>
        <w:t>AEE/2021 kódszámú pályázat:</w:t>
      </w:r>
    </w:p>
    <w:p w14:paraId="360E751D" w14:textId="77777777" w:rsidR="00745A2A" w:rsidRPr="00912843" w:rsidRDefault="00745A2A" w:rsidP="00745A2A">
      <w:pPr>
        <w:numPr>
          <w:ilvl w:val="0"/>
          <w:numId w:val="31"/>
        </w:numPr>
        <w:spacing w:after="0" w:line="240" w:lineRule="auto"/>
        <w:rPr>
          <w:color w:val="auto"/>
        </w:rPr>
      </w:pPr>
      <w:r w:rsidRPr="00912843">
        <w:rPr>
          <w:b/>
          <w:bCs/>
          <w:color w:val="auto"/>
        </w:rPr>
        <w:t xml:space="preserve">1.998.379, -Ft </w:t>
      </w:r>
      <w:r w:rsidRPr="00912843">
        <w:rPr>
          <w:color w:val="auto"/>
        </w:rPr>
        <w:t>támogatási összegre pályázott Gádoros Nagyközség Önkormányzata.</w:t>
      </w:r>
    </w:p>
    <w:p w14:paraId="63AFBA91" w14:textId="77777777" w:rsidR="00745A2A" w:rsidRPr="00912843" w:rsidRDefault="00745A2A" w:rsidP="00745A2A">
      <w:pPr>
        <w:numPr>
          <w:ilvl w:val="0"/>
          <w:numId w:val="31"/>
        </w:numPr>
        <w:spacing w:after="0" w:line="240" w:lineRule="auto"/>
        <w:rPr>
          <w:color w:val="auto"/>
        </w:rPr>
      </w:pPr>
      <w:r w:rsidRPr="00912843">
        <w:rPr>
          <w:color w:val="auto"/>
        </w:rPr>
        <w:t>Az elnyert támogatásból folytatódhat Gádoros, Kossuth u. 27. szám alatti praxisok orvosi eszközbeszerzése.</w:t>
      </w:r>
    </w:p>
    <w:p w14:paraId="67952F21" w14:textId="77777777" w:rsidR="00745A2A" w:rsidRPr="00912843" w:rsidRDefault="00745A2A" w:rsidP="00745A2A">
      <w:pPr>
        <w:numPr>
          <w:ilvl w:val="0"/>
          <w:numId w:val="31"/>
        </w:numPr>
        <w:spacing w:after="0" w:line="240" w:lineRule="auto"/>
        <w:rPr>
          <w:color w:val="auto"/>
        </w:rPr>
      </w:pPr>
      <w:r w:rsidRPr="00912843">
        <w:rPr>
          <w:color w:val="auto"/>
        </w:rPr>
        <w:t>A pályázat elszámolása megtörtént.</w:t>
      </w:r>
    </w:p>
    <w:p w14:paraId="613DF8C0" w14:textId="77777777" w:rsidR="00745A2A" w:rsidRPr="00912843" w:rsidRDefault="00745A2A" w:rsidP="00745A2A">
      <w:pPr>
        <w:spacing w:after="0" w:line="240" w:lineRule="auto"/>
        <w:rPr>
          <w:color w:val="auto"/>
        </w:rPr>
      </w:pPr>
    </w:p>
    <w:p w14:paraId="217CCFF1"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color w:val="auto"/>
          <w:szCs w:val="24"/>
          <w:u w:val="single"/>
        </w:rPr>
        <w:t>Piac gazdaságfejlesztése Gádoroson című, TOP-1.1.3-15-BS1-2016-00041 azonosító számú projekt:</w:t>
      </w:r>
    </w:p>
    <w:p w14:paraId="4C42237F" w14:textId="77777777" w:rsidR="00745A2A" w:rsidRPr="00912843" w:rsidRDefault="00745A2A" w:rsidP="00745A2A">
      <w:pPr>
        <w:numPr>
          <w:ilvl w:val="0"/>
          <w:numId w:val="11"/>
        </w:numPr>
        <w:spacing w:after="0" w:line="240" w:lineRule="auto"/>
        <w:rPr>
          <w:b/>
          <w:bCs/>
          <w:color w:val="auto"/>
        </w:rPr>
      </w:pPr>
      <w:r w:rsidRPr="00912843">
        <w:rPr>
          <w:color w:val="auto"/>
        </w:rPr>
        <w:t xml:space="preserve">Elnyert támogatás: </w:t>
      </w:r>
      <w:r w:rsidRPr="00912843">
        <w:rPr>
          <w:b/>
          <w:bCs/>
          <w:color w:val="auto"/>
        </w:rPr>
        <w:t>41.458.540- Ft</w:t>
      </w:r>
    </w:p>
    <w:p w14:paraId="20589BE6" w14:textId="77777777" w:rsidR="00745A2A" w:rsidRPr="00912843" w:rsidRDefault="00745A2A" w:rsidP="00745A2A">
      <w:pPr>
        <w:numPr>
          <w:ilvl w:val="0"/>
          <w:numId w:val="11"/>
        </w:numPr>
        <w:spacing w:after="0" w:line="240" w:lineRule="auto"/>
        <w:rPr>
          <w:color w:val="auto"/>
        </w:rPr>
      </w:pPr>
      <w:r w:rsidRPr="00912843">
        <w:rPr>
          <w:color w:val="auto"/>
        </w:rPr>
        <w:t>A piac építése befejeződött, világítás (3 db kandeláber) és kamerarendszer telepítése megtörtént 2023-ban.</w:t>
      </w:r>
    </w:p>
    <w:p w14:paraId="02619B74" w14:textId="77777777" w:rsidR="00745A2A" w:rsidRPr="00912843" w:rsidRDefault="00745A2A" w:rsidP="00745A2A">
      <w:pPr>
        <w:numPr>
          <w:ilvl w:val="0"/>
          <w:numId w:val="11"/>
        </w:numPr>
        <w:spacing w:after="0" w:line="240" w:lineRule="auto"/>
        <w:rPr>
          <w:color w:val="auto"/>
        </w:rPr>
      </w:pPr>
      <w:r w:rsidRPr="00912843">
        <w:rPr>
          <w:color w:val="auto"/>
        </w:rPr>
        <w:t>A pályázat elszámolása megtörtént, fenntartási időszakba lépett a pályázat.</w:t>
      </w:r>
    </w:p>
    <w:p w14:paraId="75955CE5" w14:textId="77777777" w:rsidR="00745A2A" w:rsidRPr="00912843" w:rsidRDefault="00745A2A" w:rsidP="00745A2A">
      <w:pPr>
        <w:spacing w:after="0" w:line="240" w:lineRule="auto"/>
        <w:ind w:left="0" w:firstLine="0"/>
        <w:rPr>
          <w:color w:val="auto"/>
        </w:rPr>
      </w:pPr>
    </w:p>
    <w:p w14:paraId="7E19C064" w14:textId="77777777" w:rsidR="00745A2A" w:rsidRPr="00912843" w:rsidRDefault="00745A2A" w:rsidP="00745A2A">
      <w:pPr>
        <w:keepNext/>
        <w:keepLines/>
        <w:spacing w:before="120" w:after="120" w:line="240" w:lineRule="auto"/>
        <w:ind w:left="11" w:hanging="11"/>
        <w:outlineLvl w:val="2"/>
        <w:rPr>
          <w:rFonts w:asciiTheme="minorHAnsi" w:eastAsiaTheme="majorEastAsia" w:hAnsiTheme="minorHAnsi" w:cstheme="minorHAnsi"/>
          <w:color w:val="auto"/>
          <w:szCs w:val="24"/>
          <w:u w:val="single"/>
        </w:rPr>
      </w:pPr>
      <w:r w:rsidRPr="00912843">
        <w:rPr>
          <w:rFonts w:asciiTheme="minorHAnsi" w:hAnsiTheme="minorHAnsi" w:cstheme="minorHAnsi"/>
          <w:color w:val="auto"/>
          <w:u w:val="single"/>
        </w:rPr>
        <w:t>„Mini Bölcsőde kialakítás Gádoroson”</w:t>
      </w:r>
      <w:r w:rsidRPr="00912843">
        <w:rPr>
          <w:rFonts w:asciiTheme="minorHAnsi" w:eastAsiaTheme="majorEastAsia" w:hAnsiTheme="minorHAnsi" w:cstheme="minorHAnsi"/>
          <w:color w:val="auto"/>
          <w:szCs w:val="24"/>
          <w:u w:val="single"/>
        </w:rPr>
        <w:t xml:space="preserve"> című, </w:t>
      </w:r>
      <w:r w:rsidRPr="00912843">
        <w:rPr>
          <w:rFonts w:asciiTheme="minorHAnsi" w:hAnsiTheme="minorHAnsi" w:cstheme="minorHAnsi"/>
          <w:color w:val="auto"/>
          <w:u w:val="single"/>
        </w:rPr>
        <w:t>TOP-1.4.1-19-BS1-2019-00019</w:t>
      </w:r>
      <w:r w:rsidRPr="00912843">
        <w:rPr>
          <w:rFonts w:asciiTheme="minorHAnsi" w:eastAsiaTheme="majorEastAsia" w:hAnsiTheme="minorHAnsi" w:cstheme="minorHAnsi"/>
          <w:color w:val="auto"/>
          <w:szCs w:val="24"/>
          <w:u w:val="single"/>
        </w:rPr>
        <w:t xml:space="preserve"> azonosító számú projekt:</w:t>
      </w:r>
    </w:p>
    <w:p w14:paraId="3CF6AF32" w14:textId="77777777" w:rsidR="00745A2A" w:rsidRPr="00912843" w:rsidRDefault="00745A2A" w:rsidP="00745A2A">
      <w:pPr>
        <w:numPr>
          <w:ilvl w:val="0"/>
          <w:numId w:val="13"/>
        </w:numPr>
        <w:spacing w:after="0" w:line="240" w:lineRule="auto"/>
        <w:rPr>
          <w:color w:val="auto"/>
        </w:rPr>
      </w:pPr>
      <w:r w:rsidRPr="00912843">
        <w:rPr>
          <w:color w:val="auto"/>
        </w:rPr>
        <w:t>A projekt elszámolható költsége: 82 788 858,-Ft</w:t>
      </w:r>
    </w:p>
    <w:p w14:paraId="5EABD62C" w14:textId="77777777" w:rsidR="00745A2A" w:rsidRPr="00912843" w:rsidRDefault="00745A2A" w:rsidP="00745A2A">
      <w:pPr>
        <w:numPr>
          <w:ilvl w:val="0"/>
          <w:numId w:val="13"/>
        </w:numPr>
        <w:spacing w:after="0" w:line="240" w:lineRule="auto"/>
        <w:rPr>
          <w:color w:val="auto"/>
        </w:rPr>
      </w:pPr>
      <w:r w:rsidRPr="00912843">
        <w:rPr>
          <w:color w:val="auto"/>
        </w:rPr>
        <w:t xml:space="preserve">Önkormányzati saját forrás: </w:t>
      </w:r>
      <w:proofErr w:type="gramStart"/>
      <w:r w:rsidRPr="00912843">
        <w:rPr>
          <w:color w:val="auto"/>
        </w:rPr>
        <w:t>6.554.368,-</w:t>
      </w:r>
      <w:proofErr w:type="gramEnd"/>
      <w:r w:rsidRPr="00912843">
        <w:rPr>
          <w:color w:val="auto"/>
        </w:rPr>
        <w:t>Ft</w:t>
      </w:r>
    </w:p>
    <w:p w14:paraId="01443AFE" w14:textId="77777777" w:rsidR="00745A2A" w:rsidRPr="00912843" w:rsidRDefault="00745A2A" w:rsidP="00745A2A">
      <w:pPr>
        <w:numPr>
          <w:ilvl w:val="0"/>
          <w:numId w:val="13"/>
        </w:numPr>
        <w:spacing w:after="0" w:line="240" w:lineRule="auto"/>
        <w:rPr>
          <w:color w:val="auto"/>
        </w:rPr>
      </w:pPr>
      <w:r w:rsidRPr="00912843">
        <w:rPr>
          <w:color w:val="auto"/>
        </w:rPr>
        <w:t>Teljes beruházás költsége: 89 343 226,-Ft</w:t>
      </w:r>
    </w:p>
    <w:p w14:paraId="3197D00E" w14:textId="77777777" w:rsidR="00745A2A" w:rsidRPr="00912843" w:rsidRDefault="00745A2A" w:rsidP="00745A2A">
      <w:pPr>
        <w:numPr>
          <w:ilvl w:val="0"/>
          <w:numId w:val="13"/>
        </w:numPr>
        <w:spacing w:after="0" w:line="240" w:lineRule="auto"/>
        <w:rPr>
          <w:color w:val="auto"/>
        </w:rPr>
      </w:pPr>
      <w:r w:rsidRPr="00912843">
        <w:rPr>
          <w:color w:val="auto"/>
        </w:rPr>
        <w:t>A projekt pénzügyi lezárása megtörtént, fenntartási időszakba lépett a pályázat</w:t>
      </w:r>
    </w:p>
    <w:p w14:paraId="28158241" w14:textId="77777777" w:rsidR="00745A2A" w:rsidRPr="00912843" w:rsidRDefault="00745A2A" w:rsidP="00745A2A">
      <w:pPr>
        <w:spacing w:after="0" w:line="240" w:lineRule="auto"/>
        <w:rPr>
          <w:color w:val="auto"/>
        </w:rPr>
      </w:pPr>
    </w:p>
    <w:p w14:paraId="5C32BC6F" w14:textId="77777777" w:rsidR="00745A2A" w:rsidRPr="00912843" w:rsidRDefault="00745A2A" w:rsidP="00745A2A">
      <w:pPr>
        <w:spacing w:after="0" w:line="240" w:lineRule="auto"/>
        <w:rPr>
          <w:color w:val="auto"/>
        </w:rPr>
      </w:pPr>
    </w:p>
    <w:p w14:paraId="2173D517"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20" w:name="_Toc56518546"/>
      <w:r w:rsidRPr="00912843">
        <w:rPr>
          <w:rFonts w:asciiTheme="majorHAnsi" w:eastAsiaTheme="majorEastAsia" w:hAnsiTheme="majorHAnsi" w:cstheme="majorBidi"/>
          <w:color w:val="auto"/>
          <w:szCs w:val="24"/>
          <w:u w:val="single"/>
        </w:rPr>
        <w:t>„Óvodaépület felújítása” című, MFP-OEF/2020 kódszámú pályázat:</w:t>
      </w:r>
      <w:bookmarkEnd w:id="20"/>
    </w:p>
    <w:p w14:paraId="73C29E95" w14:textId="77777777" w:rsidR="00745A2A" w:rsidRPr="00912843" w:rsidRDefault="00745A2A" w:rsidP="00745A2A">
      <w:pPr>
        <w:numPr>
          <w:ilvl w:val="0"/>
          <w:numId w:val="31"/>
        </w:numPr>
        <w:spacing w:after="0" w:line="240" w:lineRule="auto"/>
        <w:rPr>
          <w:color w:val="auto"/>
        </w:rPr>
      </w:pPr>
      <w:r w:rsidRPr="00912843">
        <w:rPr>
          <w:color w:val="auto"/>
        </w:rPr>
        <w:t>21.402.156, - Ft támogatásra jogosult Gádoros Nagyközség Önkormányzata.</w:t>
      </w:r>
    </w:p>
    <w:p w14:paraId="0C4AA20F" w14:textId="77777777" w:rsidR="00745A2A" w:rsidRPr="00912843" w:rsidRDefault="00745A2A" w:rsidP="00745A2A">
      <w:pPr>
        <w:numPr>
          <w:ilvl w:val="0"/>
          <w:numId w:val="31"/>
        </w:numPr>
        <w:spacing w:after="0" w:line="240" w:lineRule="auto"/>
        <w:rPr>
          <w:color w:val="auto"/>
        </w:rPr>
      </w:pPr>
      <w:r w:rsidRPr="00912843">
        <w:rPr>
          <w:color w:val="auto"/>
        </w:rPr>
        <w:t>A pályázatból a Béke utcai óvoda épületére magastető épült.</w:t>
      </w:r>
    </w:p>
    <w:p w14:paraId="2637CA87" w14:textId="77777777" w:rsidR="00745A2A" w:rsidRPr="00912843" w:rsidRDefault="00745A2A" w:rsidP="00745A2A">
      <w:pPr>
        <w:numPr>
          <w:ilvl w:val="0"/>
          <w:numId w:val="31"/>
        </w:numPr>
        <w:spacing w:after="0" w:line="240" w:lineRule="auto"/>
        <w:rPr>
          <w:color w:val="auto"/>
        </w:rPr>
      </w:pPr>
      <w:r w:rsidRPr="00912843">
        <w:rPr>
          <w:color w:val="auto"/>
        </w:rPr>
        <w:t>A pályázat elszámolása megtörtént.</w:t>
      </w:r>
    </w:p>
    <w:p w14:paraId="456175E8" w14:textId="77777777" w:rsidR="00745A2A" w:rsidRPr="00912843" w:rsidRDefault="00745A2A" w:rsidP="00745A2A">
      <w:pPr>
        <w:spacing w:after="0" w:line="240" w:lineRule="auto"/>
        <w:rPr>
          <w:color w:val="auto"/>
        </w:rPr>
      </w:pPr>
    </w:p>
    <w:p w14:paraId="46F52F74"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color w:val="auto"/>
          <w:szCs w:val="24"/>
          <w:u w:val="single"/>
        </w:rPr>
        <w:t>Óvodai játszóudvar és közterületi játszótér fejlesztése” című, MFP-OJKJF/2021 kódszámú pályázat:</w:t>
      </w:r>
    </w:p>
    <w:p w14:paraId="472A5DBE" w14:textId="77777777" w:rsidR="00745A2A" w:rsidRPr="00912843" w:rsidRDefault="00745A2A" w:rsidP="00745A2A">
      <w:pPr>
        <w:numPr>
          <w:ilvl w:val="0"/>
          <w:numId w:val="31"/>
        </w:numPr>
        <w:spacing w:after="0" w:line="240" w:lineRule="auto"/>
        <w:rPr>
          <w:color w:val="auto"/>
        </w:rPr>
      </w:pPr>
      <w:r w:rsidRPr="00912843">
        <w:rPr>
          <w:b/>
          <w:bCs/>
          <w:color w:val="auto"/>
        </w:rPr>
        <w:t>4.913.300, - Ft</w:t>
      </w:r>
      <w:r w:rsidRPr="00912843">
        <w:rPr>
          <w:color w:val="auto"/>
        </w:rPr>
        <w:t xml:space="preserve"> támogatásra jogosult Gádoros Nagyközség Önkormányzata.</w:t>
      </w:r>
    </w:p>
    <w:p w14:paraId="3F5B0B61" w14:textId="77777777" w:rsidR="00745A2A" w:rsidRPr="00912843" w:rsidRDefault="00745A2A" w:rsidP="00745A2A">
      <w:pPr>
        <w:numPr>
          <w:ilvl w:val="0"/>
          <w:numId w:val="31"/>
        </w:numPr>
        <w:spacing w:after="0" w:line="240" w:lineRule="auto"/>
        <w:rPr>
          <w:color w:val="auto"/>
        </w:rPr>
      </w:pPr>
      <w:r w:rsidRPr="00912843">
        <w:rPr>
          <w:color w:val="auto"/>
        </w:rPr>
        <w:t>Az elnyert támogatásból megvalósulhat Gádoros, Gesztenyés játszótér kerítés építése.</w:t>
      </w:r>
    </w:p>
    <w:p w14:paraId="22D05B69" w14:textId="77777777" w:rsidR="00745A2A" w:rsidRPr="00912843" w:rsidRDefault="00745A2A" w:rsidP="00745A2A">
      <w:pPr>
        <w:numPr>
          <w:ilvl w:val="0"/>
          <w:numId w:val="31"/>
        </w:numPr>
        <w:spacing w:after="0" w:line="240" w:lineRule="auto"/>
        <w:rPr>
          <w:color w:val="auto"/>
        </w:rPr>
      </w:pPr>
      <w:r w:rsidRPr="00912843">
        <w:rPr>
          <w:color w:val="auto"/>
        </w:rPr>
        <w:t>A pályázat elszámolása megtörtént.</w:t>
      </w:r>
    </w:p>
    <w:p w14:paraId="2E4F9673" w14:textId="77777777" w:rsidR="00745A2A" w:rsidRPr="00912843" w:rsidRDefault="00745A2A" w:rsidP="00745A2A">
      <w:pPr>
        <w:spacing w:after="0" w:line="240" w:lineRule="auto"/>
        <w:ind w:left="720" w:firstLine="0"/>
        <w:rPr>
          <w:color w:val="auto"/>
        </w:rPr>
      </w:pPr>
    </w:p>
    <w:p w14:paraId="3E4B824F" w14:textId="77777777" w:rsidR="00745A2A" w:rsidRPr="00912843" w:rsidRDefault="00745A2A" w:rsidP="00745A2A">
      <w:pPr>
        <w:spacing w:after="0" w:line="240" w:lineRule="auto"/>
        <w:ind w:left="0" w:firstLine="0"/>
        <w:rPr>
          <w:color w:val="auto"/>
        </w:rPr>
      </w:pPr>
    </w:p>
    <w:p w14:paraId="71D2E3F1"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color w:val="auto"/>
          <w:szCs w:val="24"/>
          <w:u w:val="single"/>
        </w:rPr>
        <w:t>„Felelős állattartás” című, MFP-</w:t>
      </w:r>
      <w:r w:rsidRPr="00912843">
        <w:rPr>
          <w:color w:val="auto"/>
          <w:u w:val="single"/>
        </w:rPr>
        <w:t xml:space="preserve"> </w:t>
      </w:r>
      <w:r w:rsidRPr="00912843">
        <w:rPr>
          <w:rFonts w:asciiTheme="majorHAnsi" w:eastAsiaTheme="majorEastAsia" w:hAnsiTheme="majorHAnsi" w:cstheme="majorBidi"/>
          <w:color w:val="auto"/>
          <w:szCs w:val="24"/>
          <w:u w:val="single"/>
        </w:rPr>
        <w:t>FAE/2021 kódszámú pályázat:</w:t>
      </w:r>
    </w:p>
    <w:p w14:paraId="427F8D2F" w14:textId="77777777" w:rsidR="00745A2A" w:rsidRPr="00912843" w:rsidRDefault="00745A2A" w:rsidP="00745A2A">
      <w:pPr>
        <w:numPr>
          <w:ilvl w:val="0"/>
          <w:numId w:val="31"/>
        </w:numPr>
        <w:spacing w:after="0" w:line="240" w:lineRule="auto"/>
        <w:rPr>
          <w:color w:val="auto"/>
        </w:rPr>
      </w:pPr>
      <w:r w:rsidRPr="00912843">
        <w:rPr>
          <w:b/>
          <w:bCs/>
          <w:color w:val="auto"/>
        </w:rPr>
        <w:t xml:space="preserve">819.901, -Ft </w:t>
      </w:r>
      <w:r w:rsidRPr="00912843">
        <w:rPr>
          <w:color w:val="auto"/>
        </w:rPr>
        <w:t>támogatási összegre pályázott Gádoros Nagyközség Önkormányzata.</w:t>
      </w:r>
    </w:p>
    <w:p w14:paraId="32582F00" w14:textId="77777777" w:rsidR="00745A2A" w:rsidRPr="00912843" w:rsidRDefault="00745A2A" w:rsidP="00745A2A">
      <w:pPr>
        <w:numPr>
          <w:ilvl w:val="0"/>
          <w:numId w:val="31"/>
        </w:numPr>
        <w:spacing w:after="0" w:line="240" w:lineRule="auto"/>
        <w:rPr>
          <w:color w:val="auto"/>
        </w:rPr>
      </w:pPr>
      <w:r w:rsidRPr="00912843">
        <w:rPr>
          <w:color w:val="auto"/>
        </w:rPr>
        <w:t>Az elnyert támogatásból kutya, macska ivartalanítás valósult meg.</w:t>
      </w:r>
    </w:p>
    <w:p w14:paraId="7C0FCE31" w14:textId="77777777" w:rsidR="00745A2A" w:rsidRPr="00912843" w:rsidRDefault="00745A2A" w:rsidP="00745A2A">
      <w:pPr>
        <w:numPr>
          <w:ilvl w:val="0"/>
          <w:numId w:val="31"/>
        </w:numPr>
        <w:spacing w:after="0" w:line="240" w:lineRule="auto"/>
        <w:rPr>
          <w:color w:val="auto"/>
        </w:rPr>
      </w:pPr>
      <w:r w:rsidRPr="00912843">
        <w:rPr>
          <w:color w:val="auto"/>
        </w:rPr>
        <w:t>A pályázat elszámolása megtörtént.</w:t>
      </w:r>
    </w:p>
    <w:p w14:paraId="05661AAD" w14:textId="77777777" w:rsidR="00745A2A" w:rsidRPr="00912843" w:rsidRDefault="00745A2A" w:rsidP="00745A2A">
      <w:pPr>
        <w:spacing w:after="0" w:line="240" w:lineRule="auto"/>
        <w:ind w:left="0" w:firstLine="0"/>
        <w:rPr>
          <w:color w:val="auto"/>
        </w:rPr>
      </w:pPr>
    </w:p>
    <w:p w14:paraId="391A0F7A"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bookmarkStart w:id="21" w:name="_Toc56518534"/>
      <w:r w:rsidRPr="00912843">
        <w:rPr>
          <w:rFonts w:asciiTheme="majorHAnsi" w:eastAsiaTheme="majorEastAsia" w:hAnsiTheme="majorHAnsi" w:cstheme="majorBidi"/>
          <w:color w:val="auto"/>
          <w:szCs w:val="24"/>
          <w:u w:val="single"/>
        </w:rPr>
        <w:t>„Önkormányzati temetők infrastrukturális fejlesztése” című, MFP-ÖTIF/2021 kódszámú pályázat:</w:t>
      </w:r>
    </w:p>
    <w:p w14:paraId="37D090BD" w14:textId="77777777" w:rsidR="00745A2A" w:rsidRPr="00912843" w:rsidRDefault="00745A2A" w:rsidP="00745A2A">
      <w:pPr>
        <w:numPr>
          <w:ilvl w:val="0"/>
          <w:numId w:val="31"/>
        </w:numPr>
        <w:spacing w:after="0" w:line="240" w:lineRule="auto"/>
        <w:rPr>
          <w:color w:val="auto"/>
        </w:rPr>
      </w:pPr>
      <w:r w:rsidRPr="00912843">
        <w:rPr>
          <w:b/>
          <w:bCs/>
          <w:color w:val="auto"/>
        </w:rPr>
        <w:t xml:space="preserve">4.997.120, - Ft </w:t>
      </w:r>
      <w:r w:rsidRPr="00912843">
        <w:rPr>
          <w:color w:val="auto"/>
        </w:rPr>
        <w:t>támogatásra jogosult Gádoros Nagyközség Önkormányzata.</w:t>
      </w:r>
    </w:p>
    <w:p w14:paraId="574D7F32" w14:textId="77777777" w:rsidR="00745A2A" w:rsidRPr="00912843" w:rsidRDefault="00745A2A" w:rsidP="00745A2A">
      <w:pPr>
        <w:numPr>
          <w:ilvl w:val="0"/>
          <w:numId w:val="31"/>
        </w:numPr>
        <w:spacing w:after="0" w:line="240" w:lineRule="auto"/>
        <w:rPr>
          <w:color w:val="auto"/>
        </w:rPr>
      </w:pPr>
      <w:r w:rsidRPr="00912843">
        <w:rPr>
          <w:color w:val="auto"/>
        </w:rPr>
        <w:t>Az elnyert támogatásból folytatódhat a Gádorosi temető járdafelújítása II. ütem és temetővilágítás fejlesztése.</w:t>
      </w:r>
    </w:p>
    <w:p w14:paraId="53158784" w14:textId="77777777" w:rsidR="00745A2A" w:rsidRPr="00912843" w:rsidRDefault="00745A2A" w:rsidP="00745A2A">
      <w:pPr>
        <w:numPr>
          <w:ilvl w:val="0"/>
          <w:numId w:val="31"/>
        </w:numPr>
        <w:spacing w:after="0" w:line="240" w:lineRule="auto"/>
        <w:rPr>
          <w:color w:val="auto"/>
        </w:rPr>
      </w:pPr>
      <w:r w:rsidRPr="00912843">
        <w:rPr>
          <w:color w:val="auto"/>
        </w:rPr>
        <w:t>A pályázat pénzügyi elszámolása megtörtént</w:t>
      </w:r>
    </w:p>
    <w:p w14:paraId="7BFCB16F" w14:textId="77777777" w:rsidR="00745A2A" w:rsidRPr="00912843" w:rsidRDefault="00745A2A" w:rsidP="00745A2A">
      <w:pPr>
        <w:spacing w:after="0" w:line="240" w:lineRule="auto"/>
        <w:ind w:left="720" w:firstLine="0"/>
        <w:rPr>
          <w:color w:val="auto"/>
        </w:rPr>
      </w:pPr>
    </w:p>
    <w:p w14:paraId="282FF167" w14:textId="77777777" w:rsidR="00745A2A" w:rsidRPr="00912843" w:rsidRDefault="00745A2A" w:rsidP="00745A2A">
      <w:pPr>
        <w:spacing w:after="0" w:line="240" w:lineRule="auto"/>
        <w:ind w:left="720" w:firstLine="0"/>
        <w:rPr>
          <w:color w:val="auto"/>
        </w:rPr>
      </w:pPr>
    </w:p>
    <w:p w14:paraId="524CBC7B" w14:textId="77777777" w:rsidR="00745A2A" w:rsidRPr="00912843" w:rsidRDefault="00745A2A" w:rsidP="00745A2A">
      <w:pPr>
        <w:rPr>
          <w:rFonts w:asciiTheme="majorHAnsi" w:hAnsiTheme="majorHAnsi" w:cstheme="majorHAnsi"/>
          <w:color w:val="auto"/>
          <w:u w:val="single"/>
        </w:rPr>
      </w:pPr>
      <w:r w:rsidRPr="00912843">
        <w:rPr>
          <w:rFonts w:asciiTheme="majorHAnsi" w:hAnsiTheme="majorHAnsi" w:cstheme="majorHAnsi"/>
          <w:color w:val="auto"/>
          <w:u w:val="single"/>
        </w:rPr>
        <w:t>"Önkormányzati járdaépítés/felújítás támogatása" MFP-BJA/2022</w:t>
      </w:r>
    </w:p>
    <w:p w14:paraId="64E7A022" w14:textId="77777777" w:rsidR="00745A2A" w:rsidRPr="00912843" w:rsidRDefault="00745A2A" w:rsidP="00745A2A">
      <w:pPr>
        <w:numPr>
          <w:ilvl w:val="0"/>
          <w:numId w:val="27"/>
        </w:numPr>
        <w:spacing w:after="0" w:line="240" w:lineRule="auto"/>
        <w:rPr>
          <w:color w:val="auto"/>
        </w:rPr>
      </w:pPr>
      <w:r w:rsidRPr="00912843">
        <w:rPr>
          <w:b/>
          <w:bCs/>
          <w:color w:val="auto"/>
        </w:rPr>
        <w:t>9.969.770, - Ft</w:t>
      </w:r>
      <w:r w:rsidRPr="00912843">
        <w:rPr>
          <w:color w:val="auto"/>
        </w:rPr>
        <w:t xml:space="preserve"> támogatásra jogosult Gádoros Nagyközség Önkormányzata, a Kossuth utca, Iskola utca, Béke tér és a Nagy utca szakaszos járdafelújítása megtörtént 1043 méter hosszban</w:t>
      </w:r>
    </w:p>
    <w:p w14:paraId="24F7364F" w14:textId="77777777" w:rsidR="00745A2A" w:rsidRPr="00912843" w:rsidRDefault="00745A2A" w:rsidP="00745A2A">
      <w:pPr>
        <w:numPr>
          <w:ilvl w:val="0"/>
          <w:numId w:val="27"/>
        </w:numPr>
        <w:spacing w:after="0" w:line="240" w:lineRule="auto"/>
        <w:rPr>
          <w:color w:val="auto"/>
        </w:rPr>
      </w:pPr>
      <w:r w:rsidRPr="00912843">
        <w:rPr>
          <w:color w:val="auto"/>
        </w:rPr>
        <w:t>A pályázat pénzügyi elszámolása megtörtént.</w:t>
      </w:r>
    </w:p>
    <w:p w14:paraId="3AEB3523" w14:textId="77777777" w:rsidR="00745A2A" w:rsidRPr="00912843" w:rsidRDefault="00745A2A" w:rsidP="00745A2A">
      <w:pPr>
        <w:spacing w:after="0" w:line="240" w:lineRule="auto"/>
        <w:ind w:left="0" w:firstLine="0"/>
        <w:rPr>
          <w:color w:val="auto"/>
        </w:rPr>
      </w:pPr>
    </w:p>
    <w:p w14:paraId="6C6261A5" w14:textId="77777777" w:rsidR="00745A2A" w:rsidRPr="00912843" w:rsidRDefault="00745A2A" w:rsidP="00745A2A">
      <w:pPr>
        <w:rPr>
          <w:iCs/>
          <w:color w:val="auto"/>
          <w:szCs w:val="24"/>
          <w:u w:val="single"/>
        </w:rPr>
      </w:pPr>
      <w:r w:rsidRPr="00912843">
        <w:rPr>
          <w:bCs/>
          <w:iCs/>
          <w:color w:val="auto"/>
          <w:szCs w:val="24"/>
          <w:u w:val="single"/>
        </w:rPr>
        <w:t>VP6-7.2.1-.1-21.</w:t>
      </w:r>
      <w:r w:rsidRPr="00912843">
        <w:rPr>
          <w:b/>
          <w:bCs/>
          <w:iCs/>
          <w:color w:val="auto"/>
          <w:szCs w:val="24"/>
          <w:u w:val="single"/>
        </w:rPr>
        <w:t xml:space="preserve"> </w:t>
      </w:r>
      <w:r w:rsidRPr="00912843">
        <w:rPr>
          <w:bCs/>
          <w:iCs/>
          <w:color w:val="auto"/>
          <w:szCs w:val="24"/>
          <w:u w:val="single"/>
        </w:rPr>
        <w:t>„</w:t>
      </w:r>
      <w:r w:rsidRPr="00912843">
        <w:rPr>
          <w:iCs/>
          <w:color w:val="auto"/>
          <w:szCs w:val="24"/>
          <w:u w:val="single"/>
        </w:rPr>
        <w:t xml:space="preserve">Külterületi </w:t>
      </w:r>
      <w:proofErr w:type="gramStart"/>
      <w:r w:rsidRPr="00912843">
        <w:rPr>
          <w:iCs/>
          <w:color w:val="auto"/>
          <w:szCs w:val="24"/>
          <w:u w:val="single"/>
        </w:rPr>
        <w:t>helyi  közutak</w:t>
      </w:r>
      <w:proofErr w:type="gramEnd"/>
      <w:r w:rsidRPr="00912843">
        <w:rPr>
          <w:iCs/>
          <w:color w:val="auto"/>
          <w:szCs w:val="24"/>
          <w:u w:val="single"/>
        </w:rPr>
        <w:t xml:space="preserve"> fejlesztése” program keretében „Gádoros külterület 032/2 hrsz-ú földút stabilizálása”</w:t>
      </w:r>
      <w:r w:rsidRPr="00912843" w:rsidDel="003947A4">
        <w:rPr>
          <w:iCs/>
          <w:color w:val="auto"/>
          <w:szCs w:val="24"/>
          <w:u w:val="single"/>
        </w:rPr>
        <w:t xml:space="preserve"> </w:t>
      </w:r>
      <w:r w:rsidRPr="00912843">
        <w:rPr>
          <w:iCs/>
          <w:color w:val="auto"/>
          <w:szCs w:val="24"/>
          <w:u w:val="single"/>
        </w:rPr>
        <w:t xml:space="preserve"> </w:t>
      </w:r>
    </w:p>
    <w:p w14:paraId="1548E04B" w14:textId="77777777" w:rsidR="00745A2A" w:rsidRPr="00912843" w:rsidRDefault="00745A2A" w:rsidP="00745A2A">
      <w:pPr>
        <w:rPr>
          <w:iCs/>
          <w:color w:val="auto"/>
          <w:szCs w:val="24"/>
        </w:rPr>
      </w:pPr>
      <w:r w:rsidRPr="00912843">
        <w:rPr>
          <w:iCs/>
          <w:color w:val="auto"/>
          <w:szCs w:val="24"/>
        </w:rPr>
        <w:t>Szórt útalap kiépítése 2000 méter hosszúságban.</w:t>
      </w:r>
    </w:p>
    <w:p w14:paraId="27D15FB6" w14:textId="77777777" w:rsidR="00745A2A" w:rsidRPr="00912843" w:rsidRDefault="00745A2A" w:rsidP="00745A2A">
      <w:pPr>
        <w:spacing w:after="0" w:line="240" w:lineRule="auto"/>
        <w:ind w:left="0" w:right="-567" w:firstLine="0"/>
        <w:jc w:val="left"/>
        <w:rPr>
          <w:color w:val="auto"/>
          <w:szCs w:val="24"/>
        </w:rPr>
      </w:pPr>
      <w:r w:rsidRPr="00912843">
        <w:rPr>
          <w:color w:val="auto"/>
          <w:szCs w:val="24"/>
          <w:u w:val="single"/>
        </w:rPr>
        <w:t>Projekt összköltsége:</w:t>
      </w:r>
      <w:r w:rsidRPr="00912843">
        <w:rPr>
          <w:color w:val="auto"/>
          <w:szCs w:val="24"/>
        </w:rPr>
        <w:tab/>
      </w:r>
      <w:r w:rsidRPr="00912843">
        <w:rPr>
          <w:color w:val="auto"/>
          <w:szCs w:val="24"/>
        </w:rPr>
        <w:tab/>
      </w:r>
      <w:r w:rsidRPr="00912843">
        <w:rPr>
          <w:color w:val="auto"/>
          <w:szCs w:val="24"/>
        </w:rPr>
        <w:tab/>
      </w:r>
      <w:r w:rsidRPr="00912843">
        <w:rPr>
          <w:color w:val="auto"/>
          <w:szCs w:val="24"/>
        </w:rPr>
        <w:tab/>
        <w:t xml:space="preserve"> </w:t>
      </w:r>
      <w:r w:rsidRPr="00912843">
        <w:rPr>
          <w:color w:val="auto"/>
          <w:szCs w:val="24"/>
        </w:rPr>
        <w:tab/>
        <w:t xml:space="preserve">                                     </w:t>
      </w:r>
      <w:r w:rsidRPr="00912843">
        <w:rPr>
          <w:b/>
          <w:color w:val="auto"/>
          <w:szCs w:val="24"/>
        </w:rPr>
        <w:t>139.059.599.-Ft</w:t>
      </w:r>
    </w:p>
    <w:p w14:paraId="26518104" w14:textId="77777777" w:rsidR="00745A2A" w:rsidRPr="00912843" w:rsidRDefault="00745A2A" w:rsidP="00745A2A">
      <w:pPr>
        <w:spacing w:after="0" w:line="240" w:lineRule="auto"/>
        <w:ind w:left="0" w:right="-567" w:firstLine="0"/>
        <w:jc w:val="left"/>
        <w:rPr>
          <w:color w:val="auto"/>
          <w:szCs w:val="24"/>
        </w:rPr>
      </w:pPr>
      <w:r w:rsidRPr="00912843">
        <w:rPr>
          <w:color w:val="auto"/>
          <w:szCs w:val="24"/>
        </w:rPr>
        <w:t>T</w:t>
      </w:r>
      <w:r w:rsidRPr="00912843">
        <w:rPr>
          <w:color w:val="auto"/>
          <w:szCs w:val="24"/>
          <w:u w:val="single"/>
        </w:rPr>
        <w:t xml:space="preserve">ámogatás intenzitása (95%): </w:t>
      </w:r>
      <w:r w:rsidRPr="00912843">
        <w:rPr>
          <w:color w:val="auto"/>
          <w:szCs w:val="24"/>
        </w:rPr>
        <w:tab/>
      </w:r>
      <w:r w:rsidRPr="00912843">
        <w:rPr>
          <w:color w:val="auto"/>
          <w:szCs w:val="24"/>
        </w:rPr>
        <w:tab/>
      </w:r>
      <w:r w:rsidRPr="00912843">
        <w:rPr>
          <w:color w:val="auto"/>
          <w:szCs w:val="24"/>
        </w:rPr>
        <w:tab/>
      </w:r>
      <w:r w:rsidRPr="00912843">
        <w:rPr>
          <w:color w:val="auto"/>
          <w:szCs w:val="24"/>
        </w:rPr>
        <w:tab/>
      </w:r>
      <w:r w:rsidRPr="00912843">
        <w:rPr>
          <w:color w:val="auto"/>
          <w:szCs w:val="24"/>
        </w:rPr>
        <w:tab/>
        <w:t xml:space="preserve">              </w:t>
      </w:r>
      <w:r w:rsidRPr="00912843">
        <w:rPr>
          <w:b/>
          <w:color w:val="auto"/>
          <w:szCs w:val="24"/>
        </w:rPr>
        <w:t>132.106.619.-Ft</w:t>
      </w:r>
    </w:p>
    <w:p w14:paraId="1FCF3D43" w14:textId="77777777" w:rsidR="00745A2A" w:rsidRPr="00912843" w:rsidRDefault="00745A2A" w:rsidP="00745A2A">
      <w:pPr>
        <w:spacing w:after="0" w:line="240" w:lineRule="auto"/>
        <w:ind w:left="0" w:right="-709" w:firstLine="0"/>
        <w:jc w:val="left"/>
        <w:rPr>
          <w:b/>
          <w:color w:val="auto"/>
          <w:szCs w:val="24"/>
        </w:rPr>
      </w:pPr>
      <w:r w:rsidRPr="00912843">
        <w:rPr>
          <w:color w:val="auto"/>
          <w:szCs w:val="24"/>
          <w:u w:val="single"/>
        </w:rPr>
        <w:t xml:space="preserve">Önkormányzati önerő összege (5%): </w:t>
      </w:r>
      <w:proofErr w:type="gramStart"/>
      <w:r w:rsidRPr="00912843">
        <w:rPr>
          <w:color w:val="auto"/>
          <w:szCs w:val="24"/>
        </w:rPr>
        <w:tab/>
        <w:t xml:space="preserve">  </w:t>
      </w:r>
      <w:r w:rsidRPr="00912843">
        <w:rPr>
          <w:color w:val="auto"/>
          <w:szCs w:val="24"/>
        </w:rPr>
        <w:tab/>
      </w:r>
      <w:proofErr w:type="gramEnd"/>
      <w:r w:rsidRPr="00912843">
        <w:rPr>
          <w:color w:val="auto"/>
          <w:szCs w:val="24"/>
        </w:rPr>
        <w:t xml:space="preserve">                                       </w:t>
      </w:r>
      <w:r w:rsidRPr="00912843">
        <w:rPr>
          <w:b/>
          <w:color w:val="auto"/>
          <w:szCs w:val="24"/>
        </w:rPr>
        <w:t xml:space="preserve">  6.952.980.- Ft</w:t>
      </w:r>
    </w:p>
    <w:p w14:paraId="6C6DFFC4" w14:textId="77777777" w:rsidR="00745A2A" w:rsidRPr="00912843" w:rsidRDefault="00745A2A" w:rsidP="00745A2A">
      <w:pPr>
        <w:spacing w:after="0" w:line="240" w:lineRule="auto"/>
        <w:ind w:left="0" w:right="-709" w:firstLine="0"/>
        <w:jc w:val="left"/>
        <w:rPr>
          <w:b/>
          <w:color w:val="auto"/>
          <w:szCs w:val="24"/>
        </w:rPr>
      </w:pPr>
    </w:p>
    <w:p w14:paraId="52F9E688" w14:textId="77777777" w:rsidR="00745A2A" w:rsidRPr="00912843" w:rsidRDefault="00745A2A" w:rsidP="00745A2A">
      <w:pPr>
        <w:numPr>
          <w:ilvl w:val="0"/>
          <w:numId w:val="16"/>
        </w:numPr>
        <w:spacing w:after="0" w:line="240" w:lineRule="auto"/>
        <w:ind w:left="426"/>
        <w:rPr>
          <w:i/>
          <w:iCs/>
          <w:color w:val="auto"/>
          <w:szCs w:val="24"/>
          <w:u w:val="single"/>
        </w:rPr>
      </w:pPr>
      <w:r w:rsidRPr="00912843">
        <w:rPr>
          <w:color w:val="auto"/>
          <w:szCs w:val="24"/>
        </w:rPr>
        <w:t>A kivitelezés megtörtént, pénzügyi elszámolás folyamatban van.</w:t>
      </w:r>
    </w:p>
    <w:p w14:paraId="580DD1A3" w14:textId="77777777" w:rsidR="00745A2A" w:rsidRPr="00912843" w:rsidRDefault="00745A2A" w:rsidP="00745A2A">
      <w:pPr>
        <w:spacing w:after="0" w:line="240" w:lineRule="auto"/>
        <w:rPr>
          <w:color w:val="auto"/>
          <w:szCs w:val="24"/>
        </w:rPr>
      </w:pPr>
    </w:p>
    <w:p w14:paraId="25303913" w14:textId="77777777" w:rsidR="00745A2A" w:rsidRPr="00912843" w:rsidRDefault="00745A2A" w:rsidP="00745A2A">
      <w:pPr>
        <w:keepNext/>
        <w:keepLines/>
        <w:spacing w:before="120" w:after="120" w:line="240" w:lineRule="auto"/>
        <w:ind w:left="11" w:hanging="11"/>
        <w:outlineLvl w:val="2"/>
        <w:rPr>
          <w:rFonts w:asciiTheme="majorHAnsi" w:eastAsiaTheme="majorEastAsia" w:hAnsiTheme="majorHAnsi" w:cstheme="majorBidi"/>
          <w:color w:val="auto"/>
          <w:szCs w:val="24"/>
          <w:u w:val="single"/>
        </w:rPr>
      </w:pPr>
      <w:r w:rsidRPr="00912843">
        <w:rPr>
          <w:rFonts w:asciiTheme="majorHAnsi" w:eastAsiaTheme="majorEastAsia" w:hAnsiTheme="majorHAnsi" w:cstheme="majorBidi"/>
          <w:color w:val="auto"/>
          <w:szCs w:val="24"/>
          <w:u w:val="single"/>
        </w:rPr>
        <w:t>Önkormányzati tulajdonban lévő ingatlanok fejlesztése” című, MFP-ÖTIK/2021 kódszámú pályázat:</w:t>
      </w:r>
    </w:p>
    <w:p w14:paraId="460A6618" w14:textId="77777777" w:rsidR="00745A2A" w:rsidRPr="00912843" w:rsidRDefault="00745A2A" w:rsidP="00745A2A">
      <w:pPr>
        <w:numPr>
          <w:ilvl w:val="0"/>
          <w:numId w:val="16"/>
        </w:numPr>
        <w:spacing w:after="0" w:line="240" w:lineRule="auto"/>
        <w:rPr>
          <w:i/>
          <w:iCs/>
          <w:color w:val="auto"/>
          <w:u w:val="single"/>
        </w:rPr>
      </w:pPr>
      <w:r w:rsidRPr="00912843">
        <w:rPr>
          <w:color w:val="auto"/>
        </w:rPr>
        <w:t>„Gádoros Polgármesteri Hivatal épületének belső felújítása”</w:t>
      </w:r>
    </w:p>
    <w:p w14:paraId="17FB788B" w14:textId="77777777" w:rsidR="00745A2A" w:rsidRPr="00912843" w:rsidRDefault="00745A2A" w:rsidP="00745A2A">
      <w:pPr>
        <w:numPr>
          <w:ilvl w:val="0"/>
          <w:numId w:val="16"/>
        </w:numPr>
        <w:spacing w:after="0" w:line="240" w:lineRule="auto"/>
        <w:rPr>
          <w:i/>
          <w:iCs/>
          <w:color w:val="auto"/>
          <w:u w:val="single"/>
        </w:rPr>
      </w:pPr>
      <w:proofErr w:type="gramStart"/>
      <w:r w:rsidRPr="00912843">
        <w:rPr>
          <w:b/>
          <w:bCs/>
          <w:color w:val="auto"/>
        </w:rPr>
        <w:t>43.362.162,-</w:t>
      </w:r>
      <w:proofErr w:type="gramEnd"/>
      <w:r w:rsidRPr="00912843">
        <w:rPr>
          <w:b/>
          <w:bCs/>
          <w:color w:val="auto"/>
        </w:rPr>
        <w:t>Ft</w:t>
      </w:r>
      <w:r w:rsidRPr="00912843">
        <w:rPr>
          <w:bCs/>
          <w:color w:val="auto"/>
        </w:rPr>
        <w:t xml:space="preserve"> támogatást kapott </w:t>
      </w:r>
      <w:r w:rsidRPr="00912843">
        <w:rPr>
          <w:color w:val="auto"/>
        </w:rPr>
        <w:t>Gádoros Nagyközség Önkormányzata</w:t>
      </w:r>
    </w:p>
    <w:p w14:paraId="254C2D76" w14:textId="77777777" w:rsidR="00745A2A" w:rsidRPr="00912843" w:rsidRDefault="00745A2A" w:rsidP="00745A2A">
      <w:pPr>
        <w:numPr>
          <w:ilvl w:val="0"/>
          <w:numId w:val="16"/>
        </w:numPr>
        <w:spacing w:after="0" w:line="240" w:lineRule="auto"/>
        <w:rPr>
          <w:color w:val="auto"/>
        </w:rPr>
      </w:pPr>
      <w:r w:rsidRPr="00912843">
        <w:rPr>
          <w:color w:val="auto"/>
        </w:rPr>
        <w:t>A pályázat pénzügyi elszámolása megtörtént.</w:t>
      </w:r>
    </w:p>
    <w:p w14:paraId="7678CDD9" w14:textId="77777777" w:rsidR="00745A2A" w:rsidRPr="00912843" w:rsidRDefault="00745A2A" w:rsidP="00745A2A">
      <w:pPr>
        <w:spacing w:after="0" w:line="240" w:lineRule="auto"/>
        <w:rPr>
          <w:color w:val="auto"/>
        </w:rPr>
      </w:pPr>
    </w:p>
    <w:p w14:paraId="137DF0B3" w14:textId="77777777" w:rsidR="00745A2A" w:rsidRPr="00912843" w:rsidRDefault="00745A2A" w:rsidP="00745A2A">
      <w:pPr>
        <w:rPr>
          <w:rFonts w:asciiTheme="majorHAnsi" w:hAnsiTheme="majorHAnsi" w:cstheme="majorHAnsi"/>
          <w:color w:val="auto"/>
          <w:u w:val="single"/>
        </w:rPr>
      </w:pPr>
      <w:r w:rsidRPr="00912843">
        <w:rPr>
          <w:rFonts w:asciiTheme="majorHAnsi" w:hAnsiTheme="majorHAnsi" w:cstheme="majorHAnsi"/>
          <w:color w:val="auto"/>
          <w:u w:val="single"/>
        </w:rPr>
        <w:t>"Önkormányzati temetők infrastrukturális fejlesztése" MFP-ÖTIF/2022 kódszámú pályázat</w:t>
      </w:r>
    </w:p>
    <w:p w14:paraId="6187C809" w14:textId="77777777" w:rsidR="00745A2A" w:rsidRPr="00912843" w:rsidRDefault="00745A2A" w:rsidP="00745A2A">
      <w:pPr>
        <w:numPr>
          <w:ilvl w:val="0"/>
          <w:numId w:val="31"/>
        </w:numPr>
        <w:spacing w:after="0" w:line="240" w:lineRule="auto"/>
        <w:rPr>
          <w:color w:val="auto"/>
        </w:rPr>
      </w:pPr>
      <w:r w:rsidRPr="00912843">
        <w:rPr>
          <w:b/>
          <w:bCs/>
          <w:color w:val="auto"/>
        </w:rPr>
        <w:t xml:space="preserve">5.946.850, - Ft </w:t>
      </w:r>
      <w:r w:rsidRPr="00912843">
        <w:rPr>
          <w:color w:val="auto"/>
        </w:rPr>
        <w:t>támogatásra jogosult Gádoros Nagyközség Önkormányzata.</w:t>
      </w:r>
    </w:p>
    <w:p w14:paraId="3111E646" w14:textId="77777777" w:rsidR="00745A2A" w:rsidRPr="00912843" w:rsidRDefault="00745A2A" w:rsidP="00745A2A">
      <w:pPr>
        <w:autoSpaceDE w:val="0"/>
        <w:autoSpaceDN w:val="0"/>
        <w:adjustRightInd w:val="0"/>
        <w:spacing w:after="0" w:line="240" w:lineRule="auto"/>
        <w:ind w:left="709" w:firstLine="0"/>
        <w:jc w:val="left"/>
        <w:rPr>
          <w:rFonts w:ascii="ArialNarrow" w:eastAsiaTheme="minorEastAsia" w:hAnsi="ArialNarrow" w:cs="ArialNarrow"/>
          <w:color w:val="auto"/>
          <w:sz w:val="20"/>
          <w:szCs w:val="20"/>
        </w:rPr>
      </w:pPr>
      <w:r w:rsidRPr="00912843">
        <w:rPr>
          <w:color w:val="auto"/>
        </w:rPr>
        <w:t xml:space="preserve">Az elnyert támogatásból folytatódhat a Gádorosi temető járdafelújítása III. ütemben </w:t>
      </w:r>
      <w:r w:rsidRPr="00912843">
        <w:rPr>
          <w:color w:val="auto"/>
          <w:szCs w:val="24"/>
        </w:rPr>
        <w:t xml:space="preserve">folytatódott. A </w:t>
      </w:r>
      <w:r w:rsidRPr="00912843">
        <w:rPr>
          <w:rFonts w:eastAsiaTheme="minorEastAsia"/>
          <w:color w:val="auto"/>
          <w:szCs w:val="24"/>
        </w:rPr>
        <w:t xml:space="preserve">meglévő út nyomvonalán 2,50 m szélességben és 110 </w:t>
      </w:r>
      <w:proofErr w:type="spellStart"/>
      <w:r w:rsidRPr="00912843">
        <w:rPr>
          <w:rFonts w:eastAsiaTheme="minorEastAsia"/>
          <w:color w:val="auto"/>
          <w:szCs w:val="24"/>
        </w:rPr>
        <w:t>fm</w:t>
      </w:r>
      <w:proofErr w:type="spellEnd"/>
      <w:r w:rsidRPr="00912843">
        <w:rPr>
          <w:rFonts w:eastAsiaTheme="minorEastAsia"/>
          <w:color w:val="auto"/>
          <w:szCs w:val="24"/>
        </w:rPr>
        <w:t xml:space="preserve"> hosszban új térköves út épült.</w:t>
      </w:r>
    </w:p>
    <w:p w14:paraId="16BBDF94" w14:textId="77777777" w:rsidR="00745A2A" w:rsidRPr="00912843" w:rsidRDefault="00745A2A" w:rsidP="00745A2A">
      <w:pPr>
        <w:numPr>
          <w:ilvl w:val="0"/>
          <w:numId w:val="31"/>
        </w:numPr>
        <w:spacing w:after="0" w:line="240" w:lineRule="auto"/>
        <w:rPr>
          <w:color w:val="auto"/>
        </w:rPr>
      </w:pPr>
      <w:r w:rsidRPr="00912843">
        <w:rPr>
          <w:color w:val="auto"/>
        </w:rPr>
        <w:t>A pályázat pénzügyi elszámolása megtörtént.</w:t>
      </w:r>
    </w:p>
    <w:p w14:paraId="407CE391" w14:textId="77777777" w:rsidR="00745A2A" w:rsidRPr="00912843" w:rsidRDefault="00745A2A" w:rsidP="00745A2A">
      <w:pPr>
        <w:spacing w:after="0" w:line="240" w:lineRule="auto"/>
        <w:ind w:left="0" w:firstLine="0"/>
        <w:rPr>
          <w:color w:val="auto"/>
        </w:rPr>
      </w:pPr>
    </w:p>
    <w:p w14:paraId="1233115D" w14:textId="77777777" w:rsidR="00745A2A" w:rsidRPr="00912843" w:rsidRDefault="00745A2A" w:rsidP="00745A2A">
      <w:pPr>
        <w:spacing w:after="0" w:line="240" w:lineRule="auto"/>
        <w:ind w:left="0" w:firstLine="0"/>
        <w:rPr>
          <w:rFonts w:asciiTheme="majorHAnsi" w:hAnsiTheme="majorHAnsi" w:cstheme="majorHAnsi"/>
          <w:color w:val="auto"/>
          <w:u w:val="single"/>
        </w:rPr>
      </w:pPr>
      <w:r w:rsidRPr="00912843">
        <w:rPr>
          <w:rFonts w:asciiTheme="majorHAnsi" w:hAnsiTheme="majorHAnsi" w:cstheme="majorHAnsi"/>
          <w:color w:val="auto"/>
          <w:u w:val="single"/>
        </w:rPr>
        <w:t>"Közösségszervezéshez kapcsolódó eszközbeszerzés és közösségszervező bértámogatása" MFP-KEB/2022</w:t>
      </w:r>
    </w:p>
    <w:p w14:paraId="4C2DCE8A" w14:textId="77777777" w:rsidR="00745A2A" w:rsidRPr="00912843" w:rsidRDefault="00745A2A" w:rsidP="00745A2A">
      <w:pPr>
        <w:spacing w:after="0" w:line="240" w:lineRule="auto"/>
        <w:ind w:left="720" w:firstLine="0"/>
        <w:rPr>
          <w:b/>
          <w:bCs/>
          <w:color w:val="auto"/>
        </w:rPr>
      </w:pPr>
    </w:p>
    <w:p w14:paraId="14594EFD" w14:textId="77777777" w:rsidR="00745A2A" w:rsidRPr="00912843" w:rsidRDefault="00745A2A" w:rsidP="00745A2A">
      <w:pPr>
        <w:numPr>
          <w:ilvl w:val="0"/>
          <w:numId w:val="31"/>
        </w:numPr>
        <w:spacing w:after="0" w:line="240" w:lineRule="auto"/>
        <w:rPr>
          <w:color w:val="auto"/>
        </w:rPr>
      </w:pPr>
      <w:r w:rsidRPr="00912843">
        <w:rPr>
          <w:b/>
          <w:bCs/>
          <w:color w:val="auto"/>
        </w:rPr>
        <w:t>5.525.058 - Ft</w:t>
      </w:r>
      <w:r w:rsidRPr="00912843">
        <w:rPr>
          <w:color w:val="auto"/>
        </w:rPr>
        <w:t xml:space="preserve"> támogatásban részesül Gádoros Nagyközség Önkormányzata.</w:t>
      </w:r>
    </w:p>
    <w:p w14:paraId="413804FF" w14:textId="77777777" w:rsidR="00745A2A" w:rsidRPr="00912843" w:rsidRDefault="00745A2A" w:rsidP="00745A2A">
      <w:pPr>
        <w:numPr>
          <w:ilvl w:val="0"/>
          <w:numId w:val="31"/>
        </w:numPr>
        <w:spacing w:after="0" w:line="240" w:lineRule="auto"/>
        <w:rPr>
          <w:color w:val="auto"/>
        </w:rPr>
      </w:pPr>
      <w:r w:rsidRPr="00912843">
        <w:rPr>
          <w:bCs/>
          <w:color w:val="auto"/>
        </w:rPr>
        <w:t>12 hónapos napi 8 órás időtartamra bér és járulék támogatás közösségszervező foglalkoztatása és a Tót-Asszony Közösségi házba székek, edények beszerzése szerepelt a projektben.</w:t>
      </w:r>
    </w:p>
    <w:p w14:paraId="1D24703F" w14:textId="77777777" w:rsidR="00745A2A" w:rsidRPr="00912843" w:rsidRDefault="00745A2A" w:rsidP="00745A2A">
      <w:pPr>
        <w:numPr>
          <w:ilvl w:val="0"/>
          <w:numId w:val="31"/>
        </w:numPr>
        <w:spacing w:after="0" w:line="240" w:lineRule="auto"/>
        <w:rPr>
          <w:color w:val="auto"/>
        </w:rPr>
      </w:pPr>
      <w:r w:rsidRPr="00912843">
        <w:rPr>
          <w:color w:val="auto"/>
        </w:rPr>
        <w:t>A pályázat pénzügyi elszámolása megtörtént.</w:t>
      </w:r>
    </w:p>
    <w:p w14:paraId="19F2F0EA" w14:textId="77777777" w:rsidR="00745A2A" w:rsidRPr="00912843" w:rsidRDefault="00745A2A" w:rsidP="00745A2A">
      <w:pPr>
        <w:spacing w:after="0" w:line="240" w:lineRule="auto"/>
        <w:rPr>
          <w:color w:val="auto"/>
        </w:rPr>
      </w:pPr>
    </w:p>
    <w:p w14:paraId="1810F430" w14:textId="77777777" w:rsidR="00745A2A" w:rsidRPr="00912843" w:rsidRDefault="00745A2A" w:rsidP="00745A2A">
      <w:pPr>
        <w:spacing w:after="0" w:line="240" w:lineRule="auto"/>
        <w:rPr>
          <w:color w:val="auto"/>
        </w:rPr>
      </w:pPr>
    </w:p>
    <w:p w14:paraId="5D748B3C" w14:textId="77777777" w:rsidR="00745A2A" w:rsidRPr="00912843" w:rsidRDefault="00745A2A" w:rsidP="00745A2A">
      <w:pPr>
        <w:pStyle w:val="Szvegtrzs"/>
        <w:spacing w:line="240" w:lineRule="auto"/>
        <w:rPr>
          <w:rFonts w:asciiTheme="minorHAnsi" w:hAnsiTheme="minorHAnsi" w:cstheme="minorHAnsi"/>
          <w:i/>
          <w:u w:val="single"/>
        </w:rPr>
      </w:pPr>
      <w:r w:rsidRPr="00912843">
        <w:rPr>
          <w:rFonts w:asciiTheme="minorHAnsi" w:hAnsiTheme="minorHAnsi" w:cstheme="minorHAnsi"/>
          <w:i/>
          <w:u w:val="single"/>
        </w:rPr>
        <w:t>MFP-ÖTIFB/2024/EKB kódszámú „Gádoros önkormányzat feladatellátásához szükséges eszközbeszerzés” című Magyar Falu Program pályázat</w:t>
      </w:r>
    </w:p>
    <w:p w14:paraId="5B0E66AB" w14:textId="77777777" w:rsidR="00745A2A" w:rsidRPr="00912843" w:rsidRDefault="00745A2A" w:rsidP="00745A2A">
      <w:pPr>
        <w:pStyle w:val="Szvegtrzs"/>
        <w:spacing w:line="240" w:lineRule="auto"/>
        <w:rPr>
          <w:rFonts w:asciiTheme="minorHAnsi" w:hAnsiTheme="minorHAnsi" w:cstheme="minorHAnsi"/>
          <w:i/>
          <w:u w:val="single"/>
        </w:rPr>
      </w:pPr>
    </w:p>
    <w:p w14:paraId="5285A136" w14:textId="77777777" w:rsidR="00745A2A" w:rsidRPr="00912843" w:rsidRDefault="00745A2A" w:rsidP="00745A2A">
      <w:pPr>
        <w:numPr>
          <w:ilvl w:val="0"/>
          <w:numId w:val="31"/>
        </w:numPr>
        <w:spacing w:after="0" w:line="240" w:lineRule="auto"/>
        <w:rPr>
          <w:color w:val="auto"/>
        </w:rPr>
      </w:pPr>
      <w:proofErr w:type="gramStart"/>
      <w:r w:rsidRPr="00912843">
        <w:rPr>
          <w:b/>
          <w:bCs/>
          <w:color w:val="auto"/>
        </w:rPr>
        <w:t>5.999.997,-</w:t>
      </w:r>
      <w:proofErr w:type="gramEnd"/>
      <w:r w:rsidRPr="00912843">
        <w:rPr>
          <w:b/>
          <w:bCs/>
          <w:color w:val="auto"/>
        </w:rPr>
        <w:t xml:space="preserve"> Ft</w:t>
      </w:r>
      <w:r w:rsidRPr="00912843">
        <w:rPr>
          <w:color w:val="auto"/>
        </w:rPr>
        <w:t xml:space="preserve"> támogatásban részesült Gádoros Nagyközség Önkormányzata.</w:t>
      </w:r>
    </w:p>
    <w:p w14:paraId="6B866E74" w14:textId="77777777" w:rsidR="00745A2A" w:rsidRPr="00912843" w:rsidRDefault="00745A2A" w:rsidP="00745A2A">
      <w:pPr>
        <w:numPr>
          <w:ilvl w:val="0"/>
          <w:numId w:val="31"/>
        </w:numPr>
        <w:spacing w:after="0" w:line="240" w:lineRule="auto"/>
        <w:rPr>
          <w:color w:val="auto"/>
        </w:rPr>
      </w:pPr>
      <w:r w:rsidRPr="00912843">
        <w:rPr>
          <w:color w:val="auto"/>
        </w:rPr>
        <w:t>J</w:t>
      </w:r>
      <w:r w:rsidRPr="00912843">
        <w:rPr>
          <w:rFonts w:eastAsiaTheme="minorEastAsia"/>
          <w:color w:val="auto"/>
          <w:szCs w:val="24"/>
        </w:rPr>
        <w:t>elen projekt keretében Polgármesteri Hivatal</w:t>
      </w:r>
      <w:r w:rsidRPr="00912843">
        <w:rPr>
          <w:color w:val="auto"/>
          <w:szCs w:val="24"/>
        </w:rPr>
        <w:t xml:space="preserve"> </w:t>
      </w:r>
      <w:r w:rsidRPr="00912843">
        <w:rPr>
          <w:rFonts w:eastAsiaTheme="minorEastAsia"/>
          <w:color w:val="auto"/>
          <w:szCs w:val="24"/>
        </w:rPr>
        <w:t xml:space="preserve">és Gádoros Fő utca 30., Gondozási Központba eszközbeszerzés valósul meg: 100 db rendezvényszék, 10 db számítógép, 4 db monitor, melyek a polgármesteri hivatalba és 2 db számítógép, 2 db </w:t>
      </w:r>
      <w:proofErr w:type="gramStart"/>
      <w:r w:rsidRPr="00912843">
        <w:rPr>
          <w:rFonts w:eastAsiaTheme="minorEastAsia"/>
          <w:color w:val="auto"/>
          <w:szCs w:val="24"/>
        </w:rPr>
        <w:t>monitor</w:t>
      </w:r>
      <w:proofErr w:type="gramEnd"/>
      <w:r w:rsidRPr="00912843">
        <w:rPr>
          <w:rFonts w:eastAsiaTheme="minorEastAsia"/>
          <w:color w:val="auto"/>
          <w:szCs w:val="24"/>
        </w:rPr>
        <w:t xml:space="preserve"> valamint 1 db nyomtató a Gondozási Központba kerülnek elhelyezésre.</w:t>
      </w:r>
    </w:p>
    <w:p w14:paraId="1F48502E" w14:textId="77777777" w:rsidR="00745A2A" w:rsidRPr="00912843" w:rsidRDefault="00745A2A" w:rsidP="00745A2A">
      <w:pPr>
        <w:numPr>
          <w:ilvl w:val="0"/>
          <w:numId w:val="31"/>
        </w:numPr>
        <w:spacing w:after="0" w:line="240" w:lineRule="auto"/>
        <w:rPr>
          <w:color w:val="auto"/>
        </w:rPr>
      </w:pPr>
      <w:r w:rsidRPr="00912843">
        <w:rPr>
          <w:color w:val="auto"/>
        </w:rPr>
        <w:t>A pályázat pénzügyi elszámolása megtörtént.</w:t>
      </w:r>
    </w:p>
    <w:p w14:paraId="3438A7E3" w14:textId="77777777" w:rsidR="00745A2A" w:rsidRPr="00912843" w:rsidRDefault="00745A2A" w:rsidP="00745A2A">
      <w:pPr>
        <w:spacing w:after="0" w:line="240" w:lineRule="auto"/>
        <w:rPr>
          <w:color w:val="auto"/>
        </w:rPr>
      </w:pPr>
    </w:p>
    <w:p w14:paraId="7C8D8BA0" w14:textId="77777777" w:rsidR="00745A2A" w:rsidRPr="00912843" w:rsidRDefault="00745A2A" w:rsidP="00745A2A">
      <w:pPr>
        <w:spacing w:after="0" w:line="240" w:lineRule="auto"/>
        <w:ind w:left="0" w:firstLine="0"/>
        <w:rPr>
          <w:rFonts w:eastAsiaTheme="minorEastAsia"/>
          <w:color w:val="auto"/>
          <w:szCs w:val="24"/>
        </w:rPr>
      </w:pPr>
    </w:p>
    <w:p w14:paraId="5D3262FF" w14:textId="77777777" w:rsidR="00745A2A" w:rsidRPr="00912843" w:rsidRDefault="00745A2A" w:rsidP="00745A2A">
      <w:pPr>
        <w:spacing w:after="0" w:line="240" w:lineRule="auto"/>
        <w:rPr>
          <w:rFonts w:asciiTheme="minorHAnsi" w:hAnsiTheme="minorHAnsi" w:cstheme="minorHAnsi"/>
          <w:i/>
          <w:color w:val="auto"/>
          <w:szCs w:val="24"/>
          <w:u w:val="single"/>
        </w:rPr>
      </w:pPr>
      <w:r w:rsidRPr="00912843">
        <w:rPr>
          <w:rFonts w:asciiTheme="minorHAnsi" w:hAnsiTheme="minorHAnsi" w:cstheme="minorHAnsi"/>
          <w:i/>
          <w:color w:val="auto"/>
          <w:szCs w:val="24"/>
          <w:u w:val="single"/>
        </w:rPr>
        <w:t xml:space="preserve"> MFP-UHJ/2024 kódszámú „Gádoros, Jókai utca részleges útburkolat felújítása” című Magyar Falu Program pályázat</w:t>
      </w:r>
    </w:p>
    <w:p w14:paraId="710CC3CD" w14:textId="77777777" w:rsidR="00745A2A" w:rsidRPr="00912843" w:rsidRDefault="00745A2A" w:rsidP="00745A2A">
      <w:pPr>
        <w:spacing w:after="0" w:line="240" w:lineRule="auto"/>
        <w:rPr>
          <w:rFonts w:asciiTheme="minorHAnsi" w:hAnsiTheme="minorHAnsi" w:cstheme="minorHAnsi"/>
          <w:i/>
          <w:color w:val="auto"/>
          <w:szCs w:val="24"/>
          <w:u w:val="single"/>
        </w:rPr>
      </w:pPr>
    </w:p>
    <w:p w14:paraId="11C07048" w14:textId="77777777" w:rsidR="00745A2A" w:rsidRPr="00912843" w:rsidRDefault="00745A2A" w:rsidP="00745A2A">
      <w:pPr>
        <w:numPr>
          <w:ilvl w:val="0"/>
          <w:numId w:val="31"/>
        </w:numPr>
        <w:spacing w:after="0" w:line="240" w:lineRule="auto"/>
        <w:rPr>
          <w:color w:val="auto"/>
        </w:rPr>
      </w:pPr>
      <w:r w:rsidRPr="00912843">
        <w:rPr>
          <w:rFonts w:eastAsiaTheme="minorEastAsia"/>
          <w:b/>
          <w:color w:val="auto"/>
          <w:szCs w:val="24"/>
        </w:rPr>
        <w:t>7 418 403,-Ft</w:t>
      </w:r>
      <w:r w:rsidRPr="00912843">
        <w:rPr>
          <w:color w:val="auto"/>
          <w:szCs w:val="24"/>
        </w:rPr>
        <w:t xml:space="preserve"> támogatásban</w:t>
      </w:r>
      <w:r w:rsidRPr="00912843">
        <w:rPr>
          <w:color w:val="auto"/>
        </w:rPr>
        <w:t xml:space="preserve"> részesült Gádoros Nagyközség Önkormányzata.</w:t>
      </w:r>
    </w:p>
    <w:p w14:paraId="1EA047B6" w14:textId="77777777" w:rsidR="00745A2A" w:rsidRPr="00912843" w:rsidRDefault="00745A2A" w:rsidP="00745A2A">
      <w:pPr>
        <w:numPr>
          <w:ilvl w:val="0"/>
          <w:numId w:val="31"/>
        </w:numPr>
        <w:spacing w:after="0" w:line="240" w:lineRule="auto"/>
        <w:rPr>
          <w:color w:val="auto"/>
        </w:rPr>
      </w:pPr>
      <w:r w:rsidRPr="00912843">
        <w:rPr>
          <w:rFonts w:ascii="ArialNarrow" w:eastAsiaTheme="minorEastAsia" w:hAnsi="ArialNarrow" w:cs="ArialNarrow"/>
          <w:color w:val="auto"/>
          <w:sz w:val="20"/>
          <w:szCs w:val="20"/>
        </w:rPr>
        <w:t xml:space="preserve"> </w:t>
      </w:r>
      <w:r w:rsidRPr="00912843">
        <w:rPr>
          <w:rFonts w:eastAsiaTheme="minorEastAsia"/>
          <w:color w:val="auto"/>
          <w:szCs w:val="24"/>
        </w:rPr>
        <w:t>Jókai</w:t>
      </w:r>
      <w:r w:rsidRPr="00912843">
        <w:rPr>
          <w:color w:val="auto"/>
          <w:szCs w:val="24"/>
        </w:rPr>
        <w:t xml:space="preserve"> </w:t>
      </w:r>
      <w:r w:rsidRPr="00912843">
        <w:rPr>
          <w:rFonts w:eastAsiaTheme="minorEastAsia"/>
          <w:color w:val="auto"/>
          <w:szCs w:val="24"/>
        </w:rPr>
        <w:t>utca (Kossuth utca és Arany János utca közötti) burkolata részlegesen, vagyis 134 méter hosszúságban megvalósult 2025. októberben.</w:t>
      </w:r>
    </w:p>
    <w:p w14:paraId="05EBC486" w14:textId="77777777" w:rsidR="00745A2A" w:rsidRPr="00912843" w:rsidRDefault="00745A2A" w:rsidP="00745A2A">
      <w:pPr>
        <w:numPr>
          <w:ilvl w:val="0"/>
          <w:numId w:val="31"/>
        </w:numPr>
        <w:spacing w:after="0" w:line="240" w:lineRule="auto"/>
        <w:rPr>
          <w:color w:val="auto"/>
        </w:rPr>
      </w:pPr>
      <w:r w:rsidRPr="00912843">
        <w:rPr>
          <w:color w:val="auto"/>
        </w:rPr>
        <w:t>A pályázat pénzügyi elszámolása folyamatban van.</w:t>
      </w:r>
    </w:p>
    <w:p w14:paraId="40DEED05" w14:textId="77777777" w:rsidR="00745A2A" w:rsidRPr="00912843" w:rsidRDefault="00745A2A" w:rsidP="00745A2A">
      <w:pPr>
        <w:spacing w:after="0" w:line="240" w:lineRule="auto"/>
        <w:ind w:left="720" w:firstLine="0"/>
        <w:rPr>
          <w:color w:val="auto"/>
        </w:rPr>
      </w:pPr>
    </w:p>
    <w:p w14:paraId="4337B654" w14:textId="77777777" w:rsidR="00745A2A" w:rsidRPr="00912843" w:rsidRDefault="00745A2A" w:rsidP="00745A2A">
      <w:pPr>
        <w:spacing w:after="0" w:line="240" w:lineRule="auto"/>
        <w:ind w:left="0" w:firstLine="0"/>
        <w:rPr>
          <w:color w:val="auto"/>
        </w:rPr>
      </w:pPr>
    </w:p>
    <w:p w14:paraId="4B5A825E" w14:textId="77777777" w:rsidR="00745A2A" w:rsidRPr="00912843" w:rsidRDefault="00745A2A" w:rsidP="00745A2A">
      <w:pPr>
        <w:keepNext/>
        <w:keepLines/>
        <w:spacing w:before="240" w:after="240" w:line="240" w:lineRule="auto"/>
        <w:ind w:left="11" w:hanging="11"/>
        <w:outlineLvl w:val="1"/>
        <w:rPr>
          <w:rFonts w:asciiTheme="majorHAnsi" w:eastAsiaTheme="majorEastAsia" w:hAnsiTheme="majorHAnsi" w:cstheme="majorBidi"/>
          <w:b/>
          <w:color w:val="auto"/>
          <w:sz w:val="28"/>
          <w:szCs w:val="28"/>
          <w:u w:val="single"/>
        </w:rPr>
      </w:pPr>
      <w:r w:rsidRPr="00912843">
        <w:rPr>
          <w:rFonts w:asciiTheme="majorHAnsi" w:eastAsiaTheme="majorEastAsia" w:hAnsiTheme="majorHAnsi" w:cstheme="majorBidi"/>
          <w:b/>
          <w:color w:val="auto"/>
          <w:sz w:val="28"/>
          <w:szCs w:val="28"/>
          <w:u w:val="single"/>
        </w:rPr>
        <w:t>Megvalósítás alatt levő pályázatok:</w:t>
      </w:r>
      <w:bookmarkStart w:id="22" w:name="_Toc56518547"/>
      <w:bookmarkEnd w:id="21"/>
    </w:p>
    <w:bookmarkEnd w:id="22"/>
    <w:p w14:paraId="6A481F6C" w14:textId="77777777" w:rsidR="00745A2A" w:rsidRPr="00912843" w:rsidRDefault="00745A2A" w:rsidP="00745A2A">
      <w:pPr>
        <w:pStyle w:val="lfej"/>
        <w:ind w:left="0" w:firstLine="0"/>
        <w:rPr>
          <w:color w:val="auto"/>
        </w:rPr>
      </w:pPr>
    </w:p>
    <w:p w14:paraId="6BEA52D1" w14:textId="77777777" w:rsidR="00745A2A" w:rsidRPr="00912843" w:rsidRDefault="00745A2A" w:rsidP="00745A2A">
      <w:pPr>
        <w:pStyle w:val="lfej"/>
        <w:rPr>
          <w:rFonts w:asciiTheme="majorHAnsi" w:hAnsiTheme="majorHAnsi" w:cstheme="majorHAnsi"/>
          <w:color w:val="auto"/>
          <w:u w:val="single"/>
        </w:rPr>
      </w:pPr>
      <w:r w:rsidRPr="00912843">
        <w:rPr>
          <w:rFonts w:asciiTheme="majorHAnsi" w:hAnsiTheme="majorHAnsi" w:cstheme="majorHAnsi"/>
          <w:color w:val="auto"/>
          <w:u w:val="single"/>
        </w:rPr>
        <w:t xml:space="preserve">„Élhető települések” pályázat keretén belül „Gádoros Nagyközség Kossuth utcai csapadékvíz elvezetése és közösségi célú fejlesztése” TOP_PLUSZ-1.2.1-21-BS1-2022-00015 azonosítószámú </w:t>
      </w:r>
      <w:proofErr w:type="spellStart"/>
      <w:r w:rsidRPr="00912843">
        <w:rPr>
          <w:rFonts w:asciiTheme="majorHAnsi" w:hAnsiTheme="majorHAnsi" w:cstheme="majorHAnsi"/>
          <w:color w:val="auto"/>
          <w:u w:val="single"/>
        </w:rPr>
        <w:t>projek</w:t>
      </w:r>
      <w:proofErr w:type="spellEnd"/>
    </w:p>
    <w:p w14:paraId="1777FAF0" w14:textId="77777777" w:rsidR="00745A2A" w:rsidRPr="00912843" w:rsidRDefault="00745A2A" w:rsidP="00745A2A">
      <w:pPr>
        <w:numPr>
          <w:ilvl w:val="0"/>
          <w:numId w:val="31"/>
        </w:numPr>
        <w:spacing w:after="0" w:line="240" w:lineRule="auto"/>
        <w:rPr>
          <w:color w:val="auto"/>
        </w:rPr>
      </w:pPr>
      <w:r w:rsidRPr="00912843">
        <w:rPr>
          <w:b/>
          <w:bCs/>
          <w:color w:val="auto"/>
        </w:rPr>
        <w:t xml:space="preserve">200.000.000, -Ft </w:t>
      </w:r>
      <w:r w:rsidRPr="00912843">
        <w:rPr>
          <w:bCs/>
          <w:color w:val="auto"/>
        </w:rPr>
        <w:t>vissza nem térítendő támogatásban részesült</w:t>
      </w:r>
      <w:r w:rsidRPr="00912843">
        <w:rPr>
          <w:color w:val="auto"/>
        </w:rPr>
        <w:t xml:space="preserve"> Gádoros Nagyközség Önkormányzata.</w:t>
      </w:r>
    </w:p>
    <w:p w14:paraId="70E288F3" w14:textId="77777777" w:rsidR="00745A2A" w:rsidRPr="00912843" w:rsidRDefault="00745A2A" w:rsidP="00745A2A">
      <w:pPr>
        <w:numPr>
          <w:ilvl w:val="0"/>
          <w:numId w:val="31"/>
        </w:numPr>
        <w:spacing w:after="0" w:line="240" w:lineRule="auto"/>
        <w:rPr>
          <w:color w:val="auto"/>
        </w:rPr>
      </w:pPr>
      <w:r w:rsidRPr="00912843">
        <w:rPr>
          <w:color w:val="auto"/>
        </w:rPr>
        <w:t>Az elnyert támogatásból Gádoros, Kossuth utcai csapadékvíz elvezetése, Tót-Asszony közösségi ház belső felújítása és a Művelődési Ház tetőjavítása valósulhat meg.</w:t>
      </w:r>
    </w:p>
    <w:p w14:paraId="3DACC238" w14:textId="77777777" w:rsidR="00745A2A" w:rsidRPr="00912843" w:rsidRDefault="00745A2A" w:rsidP="00745A2A">
      <w:pPr>
        <w:numPr>
          <w:ilvl w:val="0"/>
          <w:numId w:val="31"/>
        </w:numPr>
        <w:spacing w:after="0" w:line="240" w:lineRule="auto"/>
        <w:rPr>
          <w:color w:val="auto"/>
        </w:rPr>
      </w:pPr>
      <w:r w:rsidRPr="00912843">
        <w:rPr>
          <w:color w:val="auto"/>
        </w:rPr>
        <w:t>A Kossuth utcai csapadékvíz elvezetés kivitelező kiválasztása jelenleg zajlik, várható szerződéskötés 2026. január. A Tót-asszony közösségi ház felújítás közbeszerzésének előkészítése folyamatban van. A Művelődés Ház tetőjavítása az esetleges maradványösszegek felhasználás miatt marad utolsó építési résznek.</w:t>
      </w:r>
    </w:p>
    <w:p w14:paraId="27A3C692" w14:textId="77777777" w:rsidR="00745A2A" w:rsidRPr="00912843" w:rsidRDefault="00745A2A" w:rsidP="00745A2A">
      <w:pPr>
        <w:numPr>
          <w:ilvl w:val="0"/>
          <w:numId w:val="31"/>
        </w:numPr>
        <w:spacing w:after="0" w:line="240" w:lineRule="auto"/>
        <w:rPr>
          <w:color w:val="auto"/>
        </w:rPr>
      </w:pPr>
      <w:r w:rsidRPr="00912843">
        <w:rPr>
          <w:color w:val="auto"/>
        </w:rPr>
        <w:t>Kivitelezési munkálatok kezdése várhatóan 2026. február – 2026. szeptember.</w:t>
      </w:r>
    </w:p>
    <w:p w14:paraId="51059BEA" w14:textId="77777777" w:rsidR="00745A2A" w:rsidRPr="00912843" w:rsidRDefault="00745A2A" w:rsidP="00745A2A">
      <w:pPr>
        <w:spacing w:after="0" w:line="240" w:lineRule="auto"/>
        <w:rPr>
          <w:color w:val="auto"/>
        </w:rPr>
      </w:pPr>
    </w:p>
    <w:p w14:paraId="5F3B47C8" w14:textId="77777777" w:rsidR="00745A2A" w:rsidRPr="00912843" w:rsidRDefault="00745A2A" w:rsidP="00745A2A">
      <w:pPr>
        <w:spacing w:after="0" w:line="240" w:lineRule="auto"/>
        <w:ind w:left="0" w:firstLine="0"/>
        <w:rPr>
          <w:rFonts w:asciiTheme="majorHAnsi" w:hAnsiTheme="majorHAnsi" w:cstheme="majorHAnsi"/>
          <w:color w:val="auto"/>
          <w:u w:val="single"/>
        </w:rPr>
      </w:pPr>
      <w:r w:rsidRPr="00912843">
        <w:rPr>
          <w:rFonts w:asciiTheme="majorHAnsi" w:hAnsiTheme="majorHAnsi" w:cstheme="majorHAnsi"/>
          <w:color w:val="auto"/>
          <w:u w:val="single"/>
        </w:rPr>
        <w:t xml:space="preserve">  "Önkormányzati épületek energetikai korszerűsítése” pályázat keretén belül Tót Asszony Közösségi Ház energetikai korszerűsítése TOP_PLUSZ-2.1.1-21-BS1-2022-00042</w:t>
      </w:r>
    </w:p>
    <w:p w14:paraId="003DB374" w14:textId="77777777" w:rsidR="00745A2A" w:rsidRPr="00912843" w:rsidRDefault="00745A2A" w:rsidP="00745A2A">
      <w:pPr>
        <w:spacing w:after="0" w:line="240" w:lineRule="auto"/>
        <w:ind w:left="0" w:firstLine="0"/>
        <w:rPr>
          <w:rFonts w:asciiTheme="majorHAnsi" w:hAnsiTheme="majorHAnsi" w:cstheme="majorHAnsi"/>
          <w:color w:val="auto"/>
          <w:u w:val="single"/>
        </w:rPr>
      </w:pPr>
    </w:p>
    <w:p w14:paraId="5A1A1CEA" w14:textId="77777777" w:rsidR="00745A2A" w:rsidRPr="00912843" w:rsidRDefault="00745A2A" w:rsidP="00745A2A">
      <w:pPr>
        <w:numPr>
          <w:ilvl w:val="0"/>
          <w:numId w:val="31"/>
        </w:numPr>
        <w:spacing w:after="0" w:line="240" w:lineRule="auto"/>
        <w:rPr>
          <w:color w:val="auto"/>
        </w:rPr>
      </w:pPr>
      <w:proofErr w:type="gramStart"/>
      <w:r w:rsidRPr="00912843">
        <w:rPr>
          <w:b/>
          <w:bCs/>
          <w:color w:val="auto"/>
        </w:rPr>
        <w:t>25.880.518,-</w:t>
      </w:r>
      <w:proofErr w:type="gramEnd"/>
      <w:r w:rsidRPr="00912843">
        <w:rPr>
          <w:b/>
          <w:bCs/>
          <w:color w:val="auto"/>
        </w:rPr>
        <w:t xml:space="preserve">Ft </w:t>
      </w:r>
      <w:r w:rsidRPr="00912843">
        <w:rPr>
          <w:bCs/>
          <w:color w:val="auto"/>
        </w:rPr>
        <w:t>támogatásban részesült</w:t>
      </w:r>
      <w:r w:rsidRPr="00912843">
        <w:rPr>
          <w:color w:val="auto"/>
        </w:rPr>
        <w:t xml:space="preserve"> Gádoros Nagyközség Önkormányzata.</w:t>
      </w:r>
    </w:p>
    <w:p w14:paraId="36D42A8E" w14:textId="77777777" w:rsidR="00745A2A" w:rsidRPr="00912843" w:rsidRDefault="00745A2A" w:rsidP="00745A2A">
      <w:pPr>
        <w:numPr>
          <w:ilvl w:val="0"/>
          <w:numId w:val="31"/>
        </w:numPr>
        <w:spacing w:after="0" w:line="240" w:lineRule="auto"/>
        <w:rPr>
          <w:color w:val="auto"/>
        </w:rPr>
      </w:pPr>
      <w:r w:rsidRPr="00912843">
        <w:rPr>
          <w:color w:val="auto"/>
        </w:rPr>
        <w:t>Az elnyert támogatásból Gádoros, Tót-Asszony közösségi ház energetikai felújítása (külső szigetelés, nyílászáró csere, födém szigetelése valósulhat meg.</w:t>
      </w:r>
    </w:p>
    <w:p w14:paraId="047160E2" w14:textId="77777777" w:rsidR="00745A2A" w:rsidRPr="00912843" w:rsidRDefault="00745A2A" w:rsidP="00745A2A">
      <w:pPr>
        <w:numPr>
          <w:ilvl w:val="0"/>
          <w:numId w:val="31"/>
        </w:numPr>
        <w:spacing w:after="0" w:line="240" w:lineRule="auto"/>
        <w:rPr>
          <w:color w:val="auto"/>
        </w:rPr>
      </w:pPr>
      <w:r w:rsidRPr="00912843">
        <w:rPr>
          <w:color w:val="auto"/>
        </w:rPr>
        <w:t>A kivitelezést TOP_PLUSZ-1.2.1-21-BS1-2022-00015 számú pályázatban szereplő Tót-Asszony közösségi ház belső felújítási munkálatokkal. Egybeszámítási kötelezettség áll fenn közbeszerzés szempontjából. A Tót-asszony közösségi ház felújítás közbeszerzésének előkészítése folyamatban van.</w:t>
      </w:r>
    </w:p>
    <w:p w14:paraId="0C9E62AC" w14:textId="77777777" w:rsidR="00745A2A" w:rsidRPr="00912843" w:rsidRDefault="00745A2A" w:rsidP="00745A2A">
      <w:pPr>
        <w:numPr>
          <w:ilvl w:val="0"/>
          <w:numId w:val="31"/>
        </w:numPr>
        <w:spacing w:after="0" w:line="240" w:lineRule="auto"/>
        <w:rPr>
          <w:color w:val="auto"/>
        </w:rPr>
      </w:pPr>
      <w:r w:rsidRPr="00912843">
        <w:rPr>
          <w:color w:val="auto"/>
        </w:rPr>
        <w:t>Kivitelezési munkálatok kezdése várhatóan 2026. február – 2026. augusztus.</w:t>
      </w:r>
    </w:p>
    <w:p w14:paraId="333C062D" w14:textId="77777777" w:rsidR="00745A2A" w:rsidRPr="00912843" w:rsidRDefault="00745A2A" w:rsidP="00745A2A">
      <w:pPr>
        <w:spacing w:after="0" w:line="240" w:lineRule="auto"/>
        <w:ind w:left="0" w:firstLine="0"/>
        <w:rPr>
          <w:rFonts w:asciiTheme="majorHAnsi" w:hAnsiTheme="majorHAnsi" w:cstheme="majorHAnsi"/>
          <w:color w:val="auto"/>
          <w:u w:val="single"/>
        </w:rPr>
      </w:pPr>
    </w:p>
    <w:p w14:paraId="20C5ADD6" w14:textId="77777777" w:rsidR="00745A2A" w:rsidRPr="00912843" w:rsidRDefault="00745A2A" w:rsidP="00745A2A">
      <w:pPr>
        <w:rPr>
          <w:rFonts w:asciiTheme="majorHAnsi" w:hAnsiTheme="majorHAnsi" w:cstheme="majorHAnsi"/>
          <w:color w:val="auto"/>
          <w:szCs w:val="24"/>
          <w:u w:val="single"/>
        </w:rPr>
      </w:pPr>
      <w:r w:rsidRPr="00912843">
        <w:rPr>
          <w:rFonts w:asciiTheme="majorHAnsi" w:hAnsiTheme="majorHAnsi" w:cstheme="majorHAnsi"/>
          <w:color w:val="auto"/>
          <w:szCs w:val="24"/>
          <w:u w:val="single"/>
        </w:rPr>
        <w:t xml:space="preserve"> „Belterületi utak fejlesztése” pályázat keretén belül "Gádoros Nagyközség belterületi utak fejlesztése” című TOP_PLUSZ-1.2.3-21-BS1-2022-00033 azonosítószámú pályázat</w:t>
      </w:r>
    </w:p>
    <w:p w14:paraId="5AAABB24" w14:textId="77777777" w:rsidR="00745A2A" w:rsidRPr="00912843" w:rsidRDefault="00745A2A" w:rsidP="00745A2A">
      <w:pPr>
        <w:numPr>
          <w:ilvl w:val="0"/>
          <w:numId w:val="31"/>
        </w:numPr>
        <w:spacing w:after="0" w:line="240" w:lineRule="auto"/>
        <w:ind w:hanging="436"/>
        <w:rPr>
          <w:color w:val="auto"/>
        </w:rPr>
      </w:pPr>
      <w:r w:rsidRPr="00912843">
        <w:rPr>
          <w:color w:val="auto"/>
        </w:rPr>
        <w:t xml:space="preserve">Gádoros Nagyközség Önkormányzata </w:t>
      </w:r>
      <w:proofErr w:type="gramStart"/>
      <w:r w:rsidRPr="00912843">
        <w:rPr>
          <w:b/>
          <w:bCs/>
          <w:color w:val="auto"/>
        </w:rPr>
        <w:t>200.000.000,-</w:t>
      </w:r>
      <w:proofErr w:type="gramEnd"/>
      <w:r w:rsidRPr="00912843">
        <w:rPr>
          <w:b/>
          <w:bCs/>
          <w:color w:val="auto"/>
        </w:rPr>
        <w:t xml:space="preserve">Ft </w:t>
      </w:r>
      <w:r w:rsidRPr="00912843">
        <w:rPr>
          <w:bCs/>
          <w:color w:val="auto"/>
        </w:rPr>
        <w:t>vissza nem térítendő támogatásban részesült.</w:t>
      </w:r>
    </w:p>
    <w:p w14:paraId="62DA2A18" w14:textId="77777777" w:rsidR="00745A2A" w:rsidRPr="00912843" w:rsidRDefault="00745A2A" w:rsidP="00745A2A">
      <w:pPr>
        <w:widowControl w:val="0"/>
        <w:suppressAutoHyphens/>
        <w:spacing w:line="240" w:lineRule="auto"/>
        <w:ind w:left="720" w:firstLine="0"/>
        <w:rPr>
          <w:color w:val="auto"/>
        </w:rPr>
      </w:pPr>
      <w:r w:rsidRPr="00912843">
        <w:rPr>
          <w:color w:val="auto"/>
        </w:rPr>
        <w:t>A Dobó – Szőlő – Dr. Hidasi utcák burkolat felújítása és ezzel egyidejűleg 15 db új parkolót épült a Dobó utcában a sportpálya mellett. A tervezett beruházás összesen 2549 méter hosszúságban valósult meg.</w:t>
      </w:r>
    </w:p>
    <w:p w14:paraId="668DC8A3" w14:textId="77777777" w:rsidR="00745A2A" w:rsidRPr="00912843" w:rsidRDefault="00745A2A" w:rsidP="00745A2A">
      <w:pPr>
        <w:keepNext/>
        <w:spacing w:line="240" w:lineRule="auto"/>
        <w:ind w:left="567" w:hanging="151"/>
        <w:rPr>
          <w:color w:val="auto"/>
        </w:rPr>
      </w:pPr>
      <w:r w:rsidRPr="00912843">
        <w:rPr>
          <w:color w:val="auto"/>
        </w:rPr>
        <w:t>Felújított útszakaszok hossza:</w:t>
      </w:r>
    </w:p>
    <w:p w14:paraId="685700F6" w14:textId="77777777" w:rsidR="00745A2A" w:rsidRPr="00912843" w:rsidRDefault="00745A2A" w:rsidP="00745A2A">
      <w:pPr>
        <w:pStyle w:val="Listaszerbekezds"/>
        <w:keepNext/>
        <w:numPr>
          <w:ilvl w:val="0"/>
          <w:numId w:val="41"/>
        </w:numPr>
        <w:spacing w:after="0" w:line="240" w:lineRule="auto"/>
        <w:ind w:firstLine="364"/>
        <w:contextualSpacing w:val="0"/>
        <w:rPr>
          <w:color w:val="auto"/>
        </w:rPr>
      </w:pPr>
      <w:r w:rsidRPr="00912843">
        <w:rPr>
          <w:color w:val="auto"/>
        </w:rPr>
        <w:t>Dobó utca: 514 m</w:t>
      </w:r>
    </w:p>
    <w:p w14:paraId="6CCCBED9" w14:textId="77777777" w:rsidR="00745A2A" w:rsidRPr="00912843" w:rsidRDefault="00745A2A" w:rsidP="00745A2A">
      <w:pPr>
        <w:pStyle w:val="Listaszerbekezds"/>
        <w:keepNext/>
        <w:numPr>
          <w:ilvl w:val="0"/>
          <w:numId w:val="41"/>
        </w:numPr>
        <w:spacing w:after="0" w:line="240" w:lineRule="auto"/>
        <w:ind w:firstLine="364"/>
        <w:contextualSpacing w:val="0"/>
        <w:rPr>
          <w:color w:val="auto"/>
        </w:rPr>
      </w:pPr>
      <w:r w:rsidRPr="00912843">
        <w:rPr>
          <w:color w:val="auto"/>
        </w:rPr>
        <w:t>Szőlő utca: 1.120 m</w:t>
      </w:r>
    </w:p>
    <w:p w14:paraId="05C270BD" w14:textId="77777777" w:rsidR="00745A2A" w:rsidRPr="00912843" w:rsidRDefault="00745A2A" w:rsidP="00745A2A">
      <w:pPr>
        <w:pStyle w:val="Listaszerbekezds"/>
        <w:keepNext/>
        <w:numPr>
          <w:ilvl w:val="0"/>
          <w:numId w:val="41"/>
        </w:numPr>
        <w:spacing w:after="0" w:line="240" w:lineRule="auto"/>
        <w:ind w:firstLine="364"/>
        <w:contextualSpacing w:val="0"/>
        <w:rPr>
          <w:color w:val="auto"/>
        </w:rPr>
      </w:pPr>
      <w:r w:rsidRPr="00912843">
        <w:rPr>
          <w:color w:val="auto"/>
        </w:rPr>
        <w:t>Dr. Hidasi utca: 915 m</w:t>
      </w:r>
    </w:p>
    <w:p w14:paraId="0F6BB757" w14:textId="77777777" w:rsidR="00745A2A" w:rsidRPr="00912843" w:rsidRDefault="00745A2A" w:rsidP="00745A2A">
      <w:pPr>
        <w:numPr>
          <w:ilvl w:val="0"/>
          <w:numId w:val="31"/>
        </w:numPr>
        <w:spacing w:after="0" w:line="240" w:lineRule="auto"/>
        <w:ind w:left="426" w:hanging="142"/>
        <w:rPr>
          <w:color w:val="auto"/>
        </w:rPr>
      </w:pPr>
      <w:r w:rsidRPr="00912843">
        <w:rPr>
          <w:color w:val="auto"/>
        </w:rPr>
        <w:t xml:space="preserve">  Kivitelezési munkálatok befejeződtek 2024. szeptember 11-én.</w:t>
      </w:r>
    </w:p>
    <w:p w14:paraId="32652C52" w14:textId="77777777" w:rsidR="00745A2A" w:rsidRPr="00912843" w:rsidRDefault="00745A2A" w:rsidP="00745A2A">
      <w:pPr>
        <w:numPr>
          <w:ilvl w:val="0"/>
          <w:numId w:val="31"/>
        </w:numPr>
        <w:spacing w:after="0" w:line="240" w:lineRule="auto"/>
        <w:ind w:left="426" w:hanging="142"/>
        <w:rPr>
          <w:color w:val="auto"/>
        </w:rPr>
      </w:pPr>
      <w:r w:rsidRPr="00912843">
        <w:rPr>
          <w:color w:val="auto"/>
        </w:rPr>
        <w:t xml:space="preserve"> Az építési soron keletkezett maradványból az </w:t>
      </w:r>
      <w:r w:rsidRPr="00912843">
        <w:rPr>
          <w:b/>
          <w:color w:val="auto"/>
        </w:rPr>
        <w:t>Ady Endre utca (369 méter)</w:t>
      </w:r>
      <w:r w:rsidRPr="00912843">
        <w:rPr>
          <w:color w:val="auto"/>
        </w:rPr>
        <w:t xml:space="preserve"> részleges felújítása valósul meg 2026. áprilisban.</w:t>
      </w:r>
    </w:p>
    <w:p w14:paraId="6E62039A" w14:textId="77777777" w:rsidR="00745A2A" w:rsidRPr="00912843" w:rsidRDefault="00745A2A" w:rsidP="00745A2A">
      <w:pPr>
        <w:spacing w:after="0" w:line="240" w:lineRule="auto"/>
        <w:rPr>
          <w:color w:val="auto"/>
        </w:rPr>
      </w:pPr>
    </w:p>
    <w:p w14:paraId="41312587" w14:textId="77777777" w:rsidR="00745A2A" w:rsidRPr="00912843" w:rsidRDefault="00745A2A" w:rsidP="00745A2A">
      <w:pPr>
        <w:spacing w:after="0" w:line="240" w:lineRule="auto"/>
        <w:rPr>
          <w:color w:val="auto"/>
        </w:rPr>
      </w:pPr>
    </w:p>
    <w:p w14:paraId="15798C2E" w14:textId="77777777" w:rsidR="00745A2A" w:rsidRPr="00912843" w:rsidRDefault="00745A2A" w:rsidP="00745A2A">
      <w:pPr>
        <w:spacing w:after="0" w:line="240" w:lineRule="auto"/>
        <w:rPr>
          <w:color w:val="auto"/>
        </w:rPr>
      </w:pPr>
    </w:p>
    <w:p w14:paraId="730375E8" w14:textId="77777777" w:rsidR="00745A2A" w:rsidRPr="00912843" w:rsidRDefault="00745A2A" w:rsidP="00745A2A">
      <w:pPr>
        <w:rPr>
          <w:rFonts w:asciiTheme="majorHAnsi" w:hAnsiTheme="majorHAnsi" w:cstheme="majorHAnsi"/>
          <w:i/>
          <w:color w:val="auto"/>
          <w:u w:val="single"/>
        </w:rPr>
      </w:pPr>
      <w:r w:rsidRPr="00912843">
        <w:rPr>
          <w:rFonts w:asciiTheme="majorHAnsi" w:hAnsiTheme="majorHAnsi" w:cstheme="majorHAnsi"/>
          <w:i/>
          <w:color w:val="auto"/>
          <w:u w:val="single"/>
        </w:rPr>
        <w:t>T</w:t>
      </w:r>
      <w:r w:rsidRPr="00912843">
        <w:rPr>
          <w:rFonts w:asciiTheme="majorHAnsi" w:hAnsiTheme="majorHAnsi" w:cstheme="majorHAnsi"/>
          <w:bCs/>
          <w:i/>
          <w:color w:val="auto"/>
          <w:u w:val="single"/>
        </w:rPr>
        <w:t>OP_PLUSZ-2.1.1-21-BS1-2023-00053</w:t>
      </w:r>
      <w:r w:rsidRPr="00912843">
        <w:rPr>
          <w:rFonts w:asciiTheme="majorHAnsi" w:hAnsiTheme="majorHAnsi" w:cstheme="majorHAnsi"/>
          <w:i/>
          <w:color w:val="auto"/>
          <w:u w:val="single"/>
        </w:rPr>
        <w:t xml:space="preserve"> azonosítószámú pályázat „Gádoros, Fő utca 30. szám alatti Gondozási Központ energetikai felújítása”</w:t>
      </w:r>
    </w:p>
    <w:p w14:paraId="66CF4422" w14:textId="77777777" w:rsidR="00745A2A" w:rsidRPr="00912843" w:rsidRDefault="00745A2A" w:rsidP="00745A2A">
      <w:pPr>
        <w:numPr>
          <w:ilvl w:val="0"/>
          <w:numId w:val="31"/>
        </w:numPr>
        <w:spacing w:after="0" w:line="240" w:lineRule="auto"/>
        <w:rPr>
          <w:color w:val="auto"/>
        </w:rPr>
      </w:pPr>
      <w:proofErr w:type="gramStart"/>
      <w:r w:rsidRPr="00912843">
        <w:rPr>
          <w:b/>
          <w:bCs/>
          <w:color w:val="auto"/>
        </w:rPr>
        <w:t>98.185.351,-</w:t>
      </w:r>
      <w:proofErr w:type="gramEnd"/>
      <w:r w:rsidRPr="00912843">
        <w:rPr>
          <w:b/>
          <w:bCs/>
          <w:color w:val="auto"/>
        </w:rPr>
        <w:t xml:space="preserve">Ft </w:t>
      </w:r>
      <w:r w:rsidRPr="00912843">
        <w:rPr>
          <w:bCs/>
          <w:color w:val="auto"/>
        </w:rPr>
        <w:t>támogatás nyert</w:t>
      </w:r>
      <w:r w:rsidRPr="00912843">
        <w:rPr>
          <w:color w:val="auto"/>
        </w:rPr>
        <w:t xml:space="preserve"> Gádoros Nagyközség Önkormányzata</w:t>
      </w:r>
    </w:p>
    <w:p w14:paraId="3875BA1F" w14:textId="77777777" w:rsidR="00745A2A" w:rsidRPr="00912843" w:rsidRDefault="00745A2A" w:rsidP="00745A2A">
      <w:pPr>
        <w:pStyle w:val="Szvegtrzs"/>
        <w:numPr>
          <w:ilvl w:val="0"/>
          <w:numId w:val="31"/>
        </w:numPr>
        <w:spacing w:line="240" w:lineRule="auto"/>
        <w:jc w:val="left"/>
        <w:rPr>
          <w:rFonts w:ascii="Times New Roman" w:hAnsi="Times New Roman" w:cs="Times New Roman"/>
        </w:rPr>
      </w:pPr>
      <w:r w:rsidRPr="00912843">
        <w:rPr>
          <w:rFonts w:ascii="Times New Roman" w:eastAsiaTheme="minorHAnsi" w:hAnsi="Times New Roman" w:cs="Times New Roman"/>
        </w:rPr>
        <w:t>Műszaki tartalom: a külső határoló szerkezetek szigetelése (ahol még nincs)</w:t>
      </w:r>
    </w:p>
    <w:p w14:paraId="17721513" w14:textId="77777777" w:rsidR="00745A2A" w:rsidRPr="00912843" w:rsidRDefault="00745A2A" w:rsidP="00745A2A">
      <w:pPr>
        <w:pStyle w:val="Szvegtrzs"/>
        <w:spacing w:line="240" w:lineRule="auto"/>
        <w:ind w:left="567" w:hanging="567"/>
        <w:rPr>
          <w:rFonts w:ascii="Times New Roman" w:hAnsi="Times New Roman" w:cs="Times New Roman"/>
          <w:iCs/>
        </w:rPr>
      </w:pPr>
      <w:r w:rsidRPr="00912843">
        <w:rPr>
          <w:rFonts w:ascii="Times New Roman" w:hAnsi="Times New Roman" w:cs="Times New Roman"/>
          <w:iCs/>
        </w:rPr>
        <w:t xml:space="preserve">            - padlásfödém szigetelés, beépítésre tervezett tetőtér szigetelése, a nem megfelelő    nyílászárók cseréje</w:t>
      </w:r>
    </w:p>
    <w:p w14:paraId="0E9F3D44" w14:textId="77777777" w:rsidR="00745A2A" w:rsidRPr="00912843" w:rsidRDefault="00745A2A" w:rsidP="00745A2A">
      <w:pPr>
        <w:pStyle w:val="Szvegtrzs"/>
        <w:spacing w:line="240" w:lineRule="auto"/>
        <w:rPr>
          <w:rFonts w:ascii="Times New Roman" w:hAnsi="Times New Roman" w:cs="Times New Roman"/>
          <w:iCs/>
        </w:rPr>
      </w:pPr>
      <w:r w:rsidRPr="00912843">
        <w:rPr>
          <w:rFonts w:ascii="Times New Roman" w:hAnsi="Times New Roman" w:cs="Times New Roman"/>
          <w:iCs/>
        </w:rPr>
        <w:t xml:space="preserve">           - hőszivattyús fűtési melegvíz előállítása</w:t>
      </w:r>
    </w:p>
    <w:p w14:paraId="0DFE187F" w14:textId="77777777" w:rsidR="00745A2A" w:rsidRPr="00912843" w:rsidRDefault="00745A2A" w:rsidP="00745A2A">
      <w:pPr>
        <w:pStyle w:val="Szvegtrzs"/>
        <w:spacing w:line="240" w:lineRule="auto"/>
        <w:rPr>
          <w:rFonts w:ascii="Times New Roman" w:hAnsi="Times New Roman" w:cs="Times New Roman"/>
          <w:iCs/>
        </w:rPr>
      </w:pPr>
      <w:r w:rsidRPr="00912843">
        <w:rPr>
          <w:rFonts w:ascii="Times New Roman" w:hAnsi="Times New Roman" w:cs="Times New Roman"/>
          <w:iCs/>
        </w:rPr>
        <w:t xml:space="preserve">           - napelemek elhelyezése</w:t>
      </w:r>
    </w:p>
    <w:p w14:paraId="67FE7BDA" w14:textId="77777777" w:rsidR="00745A2A" w:rsidRPr="00912843" w:rsidRDefault="00745A2A" w:rsidP="00745A2A">
      <w:pPr>
        <w:numPr>
          <w:ilvl w:val="0"/>
          <w:numId w:val="31"/>
        </w:numPr>
        <w:spacing w:after="0" w:line="240" w:lineRule="auto"/>
        <w:rPr>
          <w:color w:val="auto"/>
        </w:rPr>
      </w:pPr>
      <w:r w:rsidRPr="00912843">
        <w:rPr>
          <w:bCs/>
          <w:color w:val="auto"/>
        </w:rPr>
        <w:t>A tervek beküldésre kerültek az Államkincstárhoz véleményezésre, a jóváhagyását követően indulhat el a kivitelező kiválasztására vonatkozó közbeszerzési eljárás!</w:t>
      </w:r>
    </w:p>
    <w:p w14:paraId="28E2517C" w14:textId="77777777" w:rsidR="00745A2A" w:rsidRPr="00912843" w:rsidRDefault="00745A2A" w:rsidP="00745A2A">
      <w:pPr>
        <w:spacing w:after="0" w:line="240" w:lineRule="auto"/>
        <w:ind w:left="0" w:firstLine="0"/>
        <w:rPr>
          <w:rFonts w:eastAsiaTheme="minorEastAsia"/>
          <w:color w:val="auto"/>
          <w:szCs w:val="24"/>
        </w:rPr>
      </w:pPr>
    </w:p>
    <w:p w14:paraId="0D5CBC1F" w14:textId="77777777" w:rsidR="00745A2A" w:rsidRPr="00912843" w:rsidRDefault="00745A2A" w:rsidP="00745A2A">
      <w:pPr>
        <w:spacing w:after="0" w:line="240" w:lineRule="auto"/>
        <w:ind w:left="0" w:firstLine="0"/>
        <w:rPr>
          <w:rFonts w:asciiTheme="minorHAnsi" w:eastAsiaTheme="minorEastAsia" w:hAnsiTheme="minorHAnsi" w:cstheme="minorHAnsi"/>
          <w:i/>
          <w:color w:val="auto"/>
          <w:sz w:val="20"/>
          <w:szCs w:val="20"/>
        </w:rPr>
      </w:pPr>
    </w:p>
    <w:p w14:paraId="39A99BF9" w14:textId="77777777" w:rsidR="00745A2A" w:rsidRPr="00912843" w:rsidRDefault="00745A2A" w:rsidP="00745A2A">
      <w:pPr>
        <w:rPr>
          <w:rFonts w:asciiTheme="minorHAnsi" w:hAnsiTheme="minorHAnsi" w:cstheme="minorHAnsi"/>
          <w:i/>
          <w:color w:val="auto"/>
          <w:szCs w:val="24"/>
          <w:u w:val="single"/>
        </w:rPr>
      </w:pPr>
      <w:r w:rsidRPr="00912843">
        <w:rPr>
          <w:rFonts w:asciiTheme="minorHAnsi" w:hAnsiTheme="minorHAnsi" w:cstheme="minorHAnsi"/>
          <w:i/>
          <w:color w:val="auto"/>
          <w:szCs w:val="24"/>
          <w:u w:val="single"/>
        </w:rPr>
        <w:t>„Óvoda épületének felújítása, korszerűsítése, óvodai férőhelybővítés” című (MFP/ÖTIFB/2025/OFKF) kódszámú alprogramon belül „Gádoros, Béke tér 6. szám alatti óvoda tetőtér beépítés I. ütem”</w:t>
      </w:r>
    </w:p>
    <w:p w14:paraId="3AD16777" w14:textId="77777777" w:rsidR="00745A2A" w:rsidRPr="00912843" w:rsidRDefault="00745A2A" w:rsidP="00745A2A">
      <w:pPr>
        <w:pStyle w:val="Listaszerbekezds"/>
        <w:spacing w:after="0" w:line="240" w:lineRule="auto"/>
        <w:rPr>
          <w:rFonts w:asciiTheme="minorHAnsi" w:hAnsiTheme="minorHAnsi" w:cstheme="minorHAnsi"/>
          <w:color w:val="auto"/>
          <w:szCs w:val="24"/>
        </w:rPr>
      </w:pPr>
    </w:p>
    <w:p w14:paraId="0E7B0910" w14:textId="77777777" w:rsidR="00745A2A" w:rsidRPr="00912843" w:rsidRDefault="00745A2A" w:rsidP="00745A2A">
      <w:pPr>
        <w:numPr>
          <w:ilvl w:val="0"/>
          <w:numId w:val="31"/>
        </w:numPr>
        <w:spacing w:after="0" w:line="240" w:lineRule="auto"/>
        <w:rPr>
          <w:color w:val="auto"/>
          <w:szCs w:val="24"/>
        </w:rPr>
      </w:pPr>
      <w:r w:rsidRPr="00912843">
        <w:rPr>
          <w:b/>
          <w:bCs/>
          <w:color w:val="auto"/>
          <w:szCs w:val="24"/>
        </w:rPr>
        <w:t>10.010.600, -Ft</w:t>
      </w:r>
      <w:r w:rsidRPr="00912843">
        <w:rPr>
          <w:color w:val="auto"/>
          <w:szCs w:val="24"/>
        </w:rPr>
        <w:t xml:space="preserve"> támogatásban részesült Gádoros Nagyközség Önkormányzata.</w:t>
      </w:r>
    </w:p>
    <w:p w14:paraId="21177392" w14:textId="77777777" w:rsidR="00745A2A" w:rsidRPr="00912843" w:rsidRDefault="00745A2A" w:rsidP="00745A2A">
      <w:pPr>
        <w:numPr>
          <w:ilvl w:val="0"/>
          <w:numId w:val="31"/>
        </w:numPr>
        <w:spacing w:after="0" w:line="240" w:lineRule="auto"/>
        <w:rPr>
          <w:color w:val="auto"/>
          <w:szCs w:val="24"/>
        </w:rPr>
      </w:pPr>
      <w:r w:rsidRPr="00912843">
        <w:rPr>
          <w:color w:val="auto"/>
          <w:szCs w:val="24"/>
        </w:rPr>
        <w:t>Műszaki tartalom:</w:t>
      </w:r>
      <w:r w:rsidRPr="00912843">
        <w:rPr>
          <w:rFonts w:eastAsiaTheme="minorEastAsia"/>
          <w:color w:val="auto"/>
          <w:szCs w:val="24"/>
        </w:rPr>
        <w:t xml:space="preserve"> Az I. ütemben a lépcsőház, a közlekedő, valamint egy többcélú helyiség kerül kialakításra. A bontási munkálatok után kialakításra kerülnek a válaszfalak, könnyűszerkezetes födém létesül, nyílászárók</w:t>
      </w:r>
      <w:r w:rsidRPr="00912843">
        <w:rPr>
          <w:color w:val="auto"/>
          <w:szCs w:val="24"/>
        </w:rPr>
        <w:t xml:space="preserve"> </w:t>
      </w:r>
      <w:r w:rsidRPr="00912843">
        <w:rPr>
          <w:rFonts w:eastAsiaTheme="minorEastAsia"/>
          <w:color w:val="auto"/>
          <w:szCs w:val="24"/>
        </w:rPr>
        <w:t>kerülnek elhelyezésre. Új padlóburkolat is készül, valamint gépészeti és villamossági</w:t>
      </w:r>
      <w:r w:rsidRPr="00912843">
        <w:rPr>
          <w:color w:val="auto"/>
          <w:szCs w:val="24"/>
        </w:rPr>
        <w:t xml:space="preserve"> </w:t>
      </w:r>
      <w:r w:rsidRPr="00912843">
        <w:rPr>
          <w:rFonts w:eastAsiaTheme="minorEastAsia"/>
          <w:color w:val="auto"/>
          <w:szCs w:val="24"/>
        </w:rPr>
        <w:t>munkálatok is szerepelnek az első ütemben.</w:t>
      </w:r>
    </w:p>
    <w:p w14:paraId="1BB969D4" w14:textId="77777777" w:rsidR="00745A2A" w:rsidRPr="00912843" w:rsidRDefault="00745A2A" w:rsidP="00745A2A">
      <w:pPr>
        <w:numPr>
          <w:ilvl w:val="0"/>
          <w:numId w:val="31"/>
        </w:numPr>
        <w:spacing w:after="0" w:line="240" w:lineRule="auto"/>
        <w:rPr>
          <w:color w:val="auto"/>
          <w:szCs w:val="24"/>
        </w:rPr>
      </w:pPr>
      <w:r w:rsidRPr="00912843">
        <w:rPr>
          <w:color w:val="auto"/>
        </w:rPr>
        <w:t>Kivitelezési munkálatok kezdése várhatóan 2026. március- június.</w:t>
      </w:r>
    </w:p>
    <w:p w14:paraId="331DAFED" w14:textId="77777777" w:rsidR="00745A2A" w:rsidRPr="00912843" w:rsidRDefault="00745A2A" w:rsidP="00745A2A">
      <w:pPr>
        <w:spacing w:after="0" w:line="240" w:lineRule="auto"/>
        <w:ind w:left="0" w:firstLine="0"/>
        <w:rPr>
          <w:rFonts w:asciiTheme="minorHAnsi" w:hAnsiTheme="minorHAnsi" w:cstheme="minorHAnsi"/>
          <w:bCs/>
          <w:i/>
          <w:color w:val="auto"/>
          <w:szCs w:val="24"/>
        </w:rPr>
      </w:pPr>
    </w:p>
    <w:p w14:paraId="14F2DCA2" w14:textId="77777777" w:rsidR="00745A2A" w:rsidRPr="00912843" w:rsidRDefault="00745A2A" w:rsidP="00745A2A">
      <w:pPr>
        <w:pStyle w:val="Szvegtrzs"/>
        <w:spacing w:line="240" w:lineRule="auto"/>
        <w:rPr>
          <w:rFonts w:asciiTheme="minorHAnsi" w:hAnsiTheme="minorHAnsi" w:cstheme="minorHAnsi"/>
          <w:b/>
          <w:i/>
          <w:u w:val="single"/>
        </w:rPr>
      </w:pPr>
      <w:r w:rsidRPr="00912843">
        <w:rPr>
          <w:rFonts w:asciiTheme="minorHAnsi" w:hAnsiTheme="minorHAnsi" w:cstheme="minorHAnsi"/>
          <w:i/>
          <w:iCs/>
          <w:u w:val="single"/>
        </w:rPr>
        <w:t>Út, híd, járda építése/felújítása, gyalogos-átkelőhely kialakítása, fejlesztése”</w:t>
      </w:r>
      <w:r w:rsidRPr="00912843">
        <w:rPr>
          <w:rFonts w:asciiTheme="minorHAnsi" w:hAnsiTheme="minorHAnsi" w:cstheme="minorHAnsi"/>
          <w:bCs/>
          <w:i/>
          <w:u w:val="single"/>
        </w:rPr>
        <w:t xml:space="preserve"> című </w:t>
      </w:r>
      <w:r w:rsidRPr="00912843">
        <w:rPr>
          <w:rFonts w:asciiTheme="minorHAnsi" w:hAnsiTheme="minorHAnsi" w:cstheme="minorHAnsi"/>
          <w:i/>
          <w:u w:val="single"/>
        </w:rPr>
        <w:t xml:space="preserve">MFP-UHJ/2025 kódszámú pályázati kiírás keretében </w:t>
      </w:r>
      <w:r w:rsidRPr="00912843">
        <w:rPr>
          <w:rFonts w:asciiTheme="minorHAnsi" w:hAnsiTheme="minorHAnsi" w:cstheme="minorHAnsi"/>
          <w:i/>
          <w:spacing w:val="20"/>
          <w:u w:val="single"/>
        </w:rPr>
        <w:t>„</w:t>
      </w:r>
      <w:r w:rsidRPr="00912843">
        <w:rPr>
          <w:rFonts w:asciiTheme="minorHAnsi" w:hAnsiTheme="minorHAnsi" w:cstheme="minorHAnsi"/>
          <w:i/>
          <w:u w:val="single"/>
        </w:rPr>
        <w:t>Gádoros Piac téri utca felújítása”</w:t>
      </w:r>
    </w:p>
    <w:p w14:paraId="4406FBE8" w14:textId="77777777" w:rsidR="00745A2A" w:rsidRPr="00912843" w:rsidRDefault="00745A2A" w:rsidP="00745A2A">
      <w:pPr>
        <w:pStyle w:val="Listaszerbekezds"/>
        <w:spacing w:after="0" w:line="240" w:lineRule="auto"/>
        <w:rPr>
          <w:rFonts w:asciiTheme="minorHAnsi" w:hAnsiTheme="minorHAnsi" w:cstheme="minorHAnsi"/>
          <w:color w:val="auto"/>
          <w:szCs w:val="24"/>
        </w:rPr>
      </w:pPr>
    </w:p>
    <w:p w14:paraId="5AFAD0F1" w14:textId="77777777" w:rsidR="00745A2A" w:rsidRPr="00912843" w:rsidRDefault="00745A2A" w:rsidP="00745A2A">
      <w:pPr>
        <w:pStyle w:val="Listaszerbekezds"/>
        <w:spacing w:after="0" w:line="240" w:lineRule="auto"/>
        <w:rPr>
          <w:rFonts w:asciiTheme="minorHAnsi" w:hAnsiTheme="minorHAnsi" w:cstheme="minorHAnsi"/>
          <w:color w:val="auto"/>
          <w:szCs w:val="24"/>
        </w:rPr>
      </w:pPr>
    </w:p>
    <w:p w14:paraId="632E8956" w14:textId="77777777" w:rsidR="00745A2A" w:rsidRPr="00912843" w:rsidRDefault="00745A2A" w:rsidP="00745A2A">
      <w:pPr>
        <w:numPr>
          <w:ilvl w:val="0"/>
          <w:numId w:val="31"/>
        </w:numPr>
        <w:spacing w:after="0" w:line="240" w:lineRule="auto"/>
        <w:rPr>
          <w:color w:val="auto"/>
        </w:rPr>
      </w:pPr>
      <w:proofErr w:type="gramStart"/>
      <w:r w:rsidRPr="00912843">
        <w:rPr>
          <w:rFonts w:eastAsiaTheme="minorEastAsia"/>
          <w:b/>
          <w:color w:val="auto"/>
          <w:szCs w:val="24"/>
        </w:rPr>
        <w:t>10.000.211,-</w:t>
      </w:r>
      <w:proofErr w:type="gramEnd"/>
      <w:r w:rsidRPr="00912843">
        <w:rPr>
          <w:rFonts w:eastAsiaTheme="minorEastAsia"/>
          <w:b/>
          <w:color w:val="auto"/>
          <w:szCs w:val="24"/>
        </w:rPr>
        <w:t>Ft</w:t>
      </w:r>
      <w:r w:rsidRPr="00912843">
        <w:rPr>
          <w:color w:val="auto"/>
          <w:szCs w:val="24"/>
        </w:rPr>
        <w:t xml:space="preserve"> támogatásban</w:t>
      </w:r>
      <w:r w:rsidRPr="00912843">
        <w:rPr>
          <w:color w:val="auto"/>
        </w:rPr>
        <w:t xml:space="preserve"> részesült Gádoros Nagyközség Önkormányzata.</w:t>
      </w:r>
    </w:p>
    <w:p w14:paraId="0B5795A4" w14:textId="77777777" w:rsidR="00745A2A" w:rsidRPr="00912843" w:rsidRDefault="00745A2A" w:rsidP="00745A2A">
      <w:pPr>
        <w:numPr>
          <w:ilvl w:val="0"/>
          <w:numId w:val="31"/>
        </w:numPr>
        <w:spacing w:after="0" w:line="240" w:lineRule="auto"/>
        <w:rPr>
          <w:color w:val="auto"/>
        </w:rPr>
      </w:pPr>
      <w:r w:rsidRPr="00912843">
        <w:rPr>
          <w:rFonts w:eastAsiaTheme="minorEastAsia"/>
          <w:color w:val="auto"/>
          <w:sz w:val="20"/>
          <w:szCs w:val="20"/>
        </w:rPr>
        <w:t xml:space="preserve"> </w:t>
      </w:r>
      <w:r w:rsidRPr="00912843">
        <w:rPr>
          <w:color w:val="auto"/>
          <w:szCs w:val="24"/>
        </w:rPr>
        <w:t xml:space="preserve">A Piac tér utca felújítása 166 méter hosszban megvalósult 2025. októberben, </w:t>
      </w:r>
      <w:r w:rsidRPr="00912843">
        <w:rPr>
          <w:rFonts w:eastAsiaTheme="minorEastAsia"/>
          <w:color w:val="auto"/>
          <w:szCs w:val="24"/>
        </w:rPr>
        <w:t>de a</w:t>
      </w:r>
      <w:r w:rsidRPr="00912843">
        <w:rPr>
          <w:color w:val="auto"/>
        </w:rPr>
        <w:t xml:space="preserve"> műszaki átadás-átvétel 2026. tavaszán történik meg.</w:t>
      </w:r>
    </w:p>
    <w:p w14:paraId="3A146F8C" w14:textId="77777777" w:rsidR="00745A2A" w:rsidRPr="00912843" w:rsidRDefault="00745A2A" w:rsidP="00745A2A">
      <w:pPr>
        <w:spacing w:after="0" w:line="240" w:lineRule="auto"/>
        <w:ind w:left="0" w:firstLine="0"/>
        <w:rPr>
          <w:color w:val="auto"/>
        </w:rPr>
      </w:pPr>
    </w:p>
    <w:p w14:paraId="3D0825D3" w14:textId="77777777" w:rsidR="00745A2A" w:rsidRPr="00912843" w:rsidRDefault="00745A2A" w:rsidP="00745A2A">
      <w:pPr>
        <w:spacing w:after="0" w:line="240" w:lineRule="auto"/>
        <w:ind w:left="0" w:firstLine="0"/>
        <w:rPr>
          <w:rFonts w:asciiTheme="minorHAnsi" w:eastAsiaTheme="minorEastAsia" w:hAnsiTheme="minorHAnsi" w:cstheme="minorHAnsi"/>
          <w:color w:val="auto"/>
          <w:szCs w:val="24"/>
          <w:u w:val="single"/>
        </w:rPr>
      </w:pPr>
      <w:r w:rsidRPr="00912843">
        <w:rPr>
          <w:rFonts w:asciiTheme="minorHAnsi" w:eastAsiaTheme="minorEastAsia" w:hAnsiTheme="minorHAnsi" w:cstheme="minorHAnsi"/>
          <w:color w:val="auto"/>
          <w:szCs w:val="24"/>
          <w:u w:val="single"/>
        </w:rPr>
        <w:t>2025. évi Versenyképes Járások Program keretében "Versenyképes Orosházi járás I. ütem" megnevezésű pályázat</w:t>
      </w:r>
    </w:p>
    <w:p w14:paraId="7C9FF2EE" w14:textId="77777777" w:rsidR="00745A2A" w:rsidRPr="00912843" w:rsidRDefault="00745A2A" w:rsidP="00745A2A">
      <w:pPr>
        <w:spacing w:after="0" w:line="240" w:lineRule="auto"/>
        <w:ind w:left="0" w:firstLine="0"/>
        <w:rPr>
          <w:rFonts w:asciiTheme="minorHAnsi" w:eastAsiaTheme="minorEastAsia" w:hAnsiTheme="minorHAnsi" w:cstheme="minorHAnsi"/>
          <w:color w:val="auto"/>
          <w:szCs w:val="24"/>
          <w:u w:val="single"/>
        </w:rPr>
      </w:pPr>
    </w:p>
    <w:p w14:paraId="1F378827" w14:textId="77777777" w:rsidR="00745A2A" w:rsidRPr="00912843" w:rsidRDefault="00745A2A" w:rsidP="00745A2A">
      <w:pPr>
        <w:numPr>
          <w:ilvl w:val="0"/>
          <w:numId w:val="31"/>
        </w:numPr>
        <w:spacing w:after="0" w:line="240" w:lineRule="auto"/>
        <w:rPr>
          <w:color w:val="auto"/>
          <w:szCs w:val="24"/>
        </w:rPr>
      </w:pPr>
      <w:proofErr w:type="gramStart"/>
      <w:r w:rsidRPr="00912843">
        <w:rPr>
          <w:rFonts w:eastAsiaTheme="minorEastAsia"/>
          <w:b/>
          <w:color w:val="auto"/>
          <w:szCs w:val="24"/>
        </w:rPr>
        <w:t>250.000.000,-</w:t>
      </w:r>
      <w:proofErr w:type="gramEnd"/>
      <w:r w:rsidRPr="00912843">
        <w:rPr>
          <w:rFonts w:eastAsiaTheme="minorEastAsia"/>
          <w:b/>
          <w:color w:val="auto"/>
          <w:szCs w:val="24"/>
        </w:rPr>
        <w:t>Ft</w:t>
      </w:r>
      <w:r w:rsidRPr="00912843">
        <w:rPr>
          <w:color w:val="auto"/>
          <w:szCs w:val="24"/>
        </w:rPr>
        <w:t xml:space="preserve"> támogatásban részesült konzorciumi szerződés keretében </w:t>
      </w:r>
      <w:r w:rsidRPr="00912843">
        <w:rPr>
          <w:rFonts w:eastAsiaTheme="minorEastAsia"/>
          <w:color w:val="auto"/>
          <w:szCs w:val="24"/>
        </w:rPr>
        <w:t>az Orosházi járás 8 települése, ahol a legtöbb településen közvilágítás korszerűsítése történik (Kardoskút kivételével).</w:t>
      </w:r>
    </w:p>
    <w:p w14:paraId="306F0507" w14:textId="77777777" w:rsidR="00745A2A" w:rsidRDefault="00745A2A" w:rsidP="00745A2A">
      <w:pPr>
        <w:numPr>
          <w:ilvl w:val="0"/>
          <w:numId w:val="31"/>
        </w:numPr>
        <w:spacing w:after="0" w:line="240" w:lineRule="auto"/>
        <w:rPr>
          <w:color w:val="auto"/>
          <w:szCs w:val="24"/>
        </w:rPr>
      </w:pPr>
      <w:r w:rsidRPr="00912843">
        <w:rPr>
          <w:rFonts w:eastAsiaTheme="minorEastAsia"/>
          <w:color w:val="auto"/>
          <w:szCs w:val="24"/>
        </w:rPr>
        <w:t xml:space="preserve">Ezen belül Gádoros Nagyközség Önkormányzata </w:t>
      </w:r>
      <w:proofErr w:type="gramStart"/>
      <w:r w:rsidRPr="00912843">
        <w:rPr>
          <w:rFonts w:eastAsiaTheme="minorEastAsia"/>
          <w:b/>
          <w:color w:val="auto"/>
          <w:szCs w:val="24"/>
        </w:rPr>
        <w:t>30.000.000,-</w:t>
      </w:r>
      <w:proofErr w:type="gramEnd"/>
      <w:r w:rsidRPr="00912843">
        <w:rPr>
          <w:rFonts w:eastAsiaTheme="minorEastAsia"/>
          <w:b/>
          <w:color w:val="auto"/>
          <w:szCs w:val="24"/>
        </w:rPr>
        <w:t>Ft</w:t>
      </w:r>
      <w:r w:rsidRPr="00912843">
        <w:rPr>
          <w:rFonts w:eastAsiaTheme="minorEastAsia"/>
          <w:color w:val="auto"/>
          <w:szCs w:val="24"/>
        </w:rPr>
        <w:t xml:space="preserve"> támogatásban részesült közvilágítás korszerűsítésére </w:t>
      </w:r>
      <w:r w:rsidRPr="00912843">
        <w:rPr>
          <w:color w:val="auto"/>
          <w:szCs w:val="24"/>
        </w:rPr>
        <w:t xml:space="preserve">(179 db lámpatest cseréje valósul meg 2026.-ban) </w:t>
      </w:r>
    </w:p>
    <w:p w14:paraId="64721682" w14:textId="77777777" w:rsidR="004C3938" w:rsidRDefault="004C3938" w:rsidP="004C3938">
      <w:pPr>
        <w:spacing w:after="0" w:line="240" w:lineRule="auto"/>
        <w:ind w:left="720" w:firstLine="0"/>
        <w:rPr>
          <w:color w:val="auto"/>
          <w:szCs w:val="24"/>
        </w:rPr>
      </w:pPr>
    </w:p>
    <w:p w14:paraId="55A199AA" w14:textId="77777777" w:rsidR="004C3938" w:rsidRPr="004C3938" w:rsidRDefault="004C3938" w:rsidP="004C3938">
      <w:pPr>
        <w:spacing w:after="0" w:line="240" w:lineRule="auto"/>
        <w:ind w:left="0" w:firstLine="0"/>
        <w:jc w:val="left"/>
        <w:rPr>
          <w:color w:val="auto"/>
          <w:szCs w:val="24"/>
        </w:rPr>
      </w:pPr>
      <w:r w:rsidRPr="004C3938">
        <w:rPr>
          <w:rFonts w:asciiTheme="minorHAnsi" w:eastAsiaTheme="minorEastAsia" w:hAnsiTheme="minorHAnsi" w:cstheme="minorHAnsi"/>
          <w:color w:val="auto"/>
          <w:szCs w:val="24"/>
          <w:u w:val="single"/>
        </w:rPr>
        <w:t xml:space="preserve">"Nemzeti értékek és hungarikumok gyűjtésének, népszerűsítésének, </w:t>
      </w:r>
      <w:proofErr w:type="spellStart"/>
      <w:proofErr w:type="gramStart"/>
      <w:r w:rsidRPr="004C3938">
        <w:rPr>
          <w:rFonts w:asciiTheme="minorHAnsi" w:eastAsiaTheme="minorEastAsia" w:hAnsiTheme="minorHAnsi" w:cstheme="minorHAnsi"/>
          <w:color w:val="auto"/>
          <w:szCs w:val="24"/>
          <w:u w:val="single"/>
        </w:rPr>
        <w:t>megismertetésének,megőrzésének</w:t>
      </w:r>
      <w:proofErr w:type="spellEnd"/>
      <w:proofErr w:type="gramEnd"/>
      <w:r w:rsidRPr="004C3938">
        <w:rPr>
          <w:rFonts w:asciiTheme="minorHAnsi" w:eastAsiaTheme="minorEastAsia" w:hAnsiTheme="minorHAnsi" w:cstheme="minorHAnsi"/>
          <w:color w:val="auto"/>
          <w:szCs w:val="24"/>
          <w:u w:val="single"/>
        </w:rPr>
        <w:t xml:space="preserve"> és gondozásának támogatása" HUNG-2025 jelű pályázat</w:t>
      </w:r>
    </w:p>
    <w:p w14:paraId="3390E454" w14:textId="77777777" w:rsidR="004C3938" w:rsidRPr="004C3938" w:rsidRDefault="004C3938" w:rsidP="004C3938">
      <w:pPr>
        <w:spacing w:after="0" w:line="240" w:lineRule="auto"/>
        <w:ind w:left="0" w:firstLine="0"/>
        <w:jc w:val="left"/>
        <w:rPr>
          <w:color w:val="auto"/>
          <w:szCs w:val="24"/>
        </w:rPr>
      </w:pPr>
    </w:p>
    <w:p w14:paraId="58942EA0" w14:textId="09834631" w:rsidR="004C3938" w:rsidRPr="004C3938" w:rsidRDefault="004C3938" w:rsidP="004C3938">
      <w:pPr>
        <w:numPr>
          <w:ilvl w:val="0"/>
          <w:numId w:val="45"/>
        </w:numPr>
        <w:spacing w:before="100" w:beforeAutospacing="1" w:after="0" w:line="240" w:lineRule="auto"/>
        <w:ind w:left="1440"/>
        <w:jc w:val="left"/>
        <w:rPr>
          <w:color w:val="auto"/>
          <w:szCs w:val="24"/>
        </w:rPr>
      </w:pPr>
      <w:proofErr w:type="gramStart"/>
      <w:r w:rsidRPr="004C3938">
        <w:rPr>
          <w:b/>
          <w:bCs/>
          <w:color w:val="auto"/>
          <w:szCs w:val="24"/>
        </w:rPr>
        <w:t>2.565.400,-</w:t>
      </w:r>
      <w:proofErr w:type="gramEnd"/>
      <w:r w:rsidRPr="004C3938">
        <w:rPr>
          <w:b/>
          <w:bCs/>
          <w:color w:val="auto"/>
          <w:szCs w:val="24"/>
        </w:rPr>
        <w:t>Ft</w:t>
      </w:r>
      <w:r w:rsidRPr="004C3938">
        <w:rPr>
          <w:color w:val="auto"/>
          <w:szCs w:val="24"/>
        </w:rPr>
        <w:t xml:space="preserve"> támogatásban részesült Gádoros Nagyközség Önkormányzata (100%-os támogatási intenzitás)</w:t>
      </w:r>
    </w:p>
    <w:p w14:paraId="47CD8E3C" w14:textId="752399DC" w:rsidR="004C3938" w:rsidRPr="004C3938" w:rsidRDefault="004C3938" w:rsidP="004C3938">
      <w:pPr>
        <w:numPr>
          <w:ilvl w:val="0"/>
          <w:numId w:val="45"/>
        </w:numPr>
        <w:spacing w:before="100" w:beforeAutospacing="1" w:after="0" w:line="240" w:lineRule="auto"/>
        <w:ind w:left="1440"/>
        <w:jc w:val="left"/>
        <w:rPr>
          <w:color w:val="auto"/>
          <w:szCs w:val="24"/>
        </w:rPr>
      </w:pPr>
      <w:r w:rsidRPr="004C3938">
        <w:rPr>
          <w:color w:val="auto"/>
          <w:szCs w:val="24"/>
        </w:rPr>
        <w:t>2025. évi Gádorosi Hagyományőrző Falunap programjainak támogatására került felhasználásra</w:t>
      </w:r>
    </w:p>
    <w:p w14:paraId="33D67308" w14:textId="235AB188" w:rsidR="004C3938" w:rsidRPr="004C3938" w:rsidRDefault="004C3938" w:rsidP="004C3938">
      <w:pPr>
        <w:numPr>
          <w:ilvl w:val="0"/>
          <w:numId w:val="45"/>
        </w:numPr>
        <w:spacing w:before="100" w:beforeAutospacing="1" w:after="0" w:line="240" w:lineRule="auto"/>
        <w:ind w:left="1440"/>
        <w:jc w:val="left"/>
        <w:rPr>
          <w:color w:val="auto"/>
          <w:szCs w:val="24"/>
        </w:rPr>
      </w:pPr>
      <w:r w:rsidRPr="004C3938">
        <w:rPr>
          <w:color w:val="auto"/>
          <w:szCs w:val="24"/>
        </w:rPr>
        <w:t>Jelenleg a pályázat pénzügyi elszámolása, támogatás lehívása (utófinanszírozott) zajlik a pályázatnak.</w:t>
      </w:r>
    </w:p>
    <w:p w14:paraId="3D2D4A06" w14:textId="77777777" w:rsidR="004C3938" w:rsidRPr="00912843" w:rsidRDefault="004C3938" w:rsidP="004C3938">
      <w:pPr>
        <w:spacing w:after="0" w:line="240" w:lineRule="auto"/>
        <w:rPr>
          <w:color w:val="auto"/>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7383"/>
      </w:tblGrid>
      <w:tr w:rsidR="00912843" w:rsidRPr="00912843" w14:paraId="37BDA10F" w14:textId="77777777" w:rsidTr="00C95A6C">
        <w:trPr>
          <w:trHeight w:val="231"/>
        </w:trPr>
        <w:tc>
          <w:tcPr>
            <w:tcW w:w="7383" w:type="dxa"/>
          </w:tcPr>
          <w:p w14:paraId="2E20B49C" w14:textId="77777777" w:rsidR="00745A2A" w:rsidRPr="00912843" w:rsidRDefault="00745A2A" w:rsidP="00C95A6C">
            <w:pPr>
              <w:autoSpaceDE w:val="0"/>
              <w:autoSpaceDN w:val="0"/>
              <w:adjustRightInd w:val="0"/>
              <w:spacing w:after="0" w:line="240" w:lineRule="auto"/>
              <w:ind w:left="0" w:firstLine="0"/>
              <w:jc w:val="left"/>
              <w:rPr>
                <w:rFonts w:eastAsiaTheme="minorEastAsia"/>
                <w:color w:val="auto"/>
                <w:sz w:val="22"/>
              </w:rPr>
            </w:pPr>
            <w:r w:rsidRPr="00912843">
              <w:rPr>
                <w:rFonts w:eastAsiaTheme="minorEastAsia"/>
                <w:color w:val="auto"/>
                <w:sz w:val="22"/>
              </w:rPr>
              <w:t xml:space="preserve"> </w:t>
            </w:r>
          </w:p>
        </w:tc>
      </w:tr>
    </w:tbl>
    <w:p w14:paraId="282612B2" w14:textId="77777777" w:rsidR="00745A2A" w:rsidRPr="00912843" w:rsidRDefault="00745A2A" w:rsidP="00745A2A">
      <w:pPr>
        <w:keepNext/>
        <w:keepLines/>
        <w:spacing w:before="240" w:after="240" w:line="240" w:lineRule="auto"/>
        <w:ind w:left="11" w:hanging="11"/>
        <w:outlineLvl w:val="1"/>
        <w:rPr>
          <w:rFonts w:asciiTheme="majorHAnsi" w:eastAsiaTheme="majorEastAsia" w:hAnsiTheme="majorHAnsi" w:cstheme="majorBidi"/>
          <w:b/>
          <w:color w:val="auto"/>
          <w:sz w:val="28"/>
          <w:szCs w:val="28"/>
          <w:u w:val="single"/>
        </w:rPr>
      </w:pPr>
      <w:r w:rsidRPr="00912843">
        <w:rPr>
          <w:rFonts w:asciiTheme="majorHAnsi" w:eastAsiaTheme="majorEastAsia" w:hAnsiTheme="majorHAnsi" w:cstheme="majorBidi"/>
          <w:b/>
          <w:color w:val="auto"/>
          <w:sz w:val="28"/>
          <w:szCs w:val="28"/>
          <w:u w:val="single"/>
        </w:rPr>
        <w:t>Bírálat alatt levő pályázatok:</w:t>
      </w:r>
    </w:p>
    <w:p w14:paraId="57A80749" w14:textId="77777777" w:rsidR="00745A2A" w:rsidRPr="00912843" w:rsidRDefault="00745A2A" w:rsidP="00745A2A">
      <w:pPr>
        <w:spacing w:after="0" w:line="240" w:lineRule="auto"/>
        <w:rPr>
          <w:rFonts w:asciiTheme="minorHAnsi" w:hAnsiTheme="minorHAnsi" w:cstheme="minorHAnsi"/>
          <w:i/>
          <w:color w:val="auto"/>
        </w:rPr>
      </w:pPr>
    </w:p>
    <w:p w14:paraId="642C6671" w14:textId="77777777" w:rsidR="00745A2A" w:rsidRPr="00912843" w:rsidRDefault="00745A2A" w:rsidP="00745A2A">
      <w:pPr>
        <w:pStyle w:val="Szvegtrzs"/>
        <w:tabs>
          <w:tab w:val="left" w:pos="0"/>
        </w:tabs>
        <w:spacing w:after="265" w:line="249" w:lineRule="auto"/>
        <w:rPr>
          <w:rFonts w:asciiTheme="minorHAnsi" w:hAnsiTheme="minorHAnsi" w:cstheme="minorHAnsi"/>
          <w:i/>
          <w:u w:val="single"/>
        </w:rPr>
      </w:pPr>
      <w:r w:rsidRPr="00912843">
        <w:rPr>
          <w:rFonts w:asciiTheme="minorHAnsi" w:hAnsiTheme="minorHAnsi" w:cstheme="minorHAnsi"/>
          <w:i/>
          <w:u w:val="single"/>
        </w:rPr>
        <w:t>Jedlik Ányos Energetikai program és a Magyar Falu Programmal együttműködésben „K</w:t>
      </w:r>
      <w:r w:rsidRPr="00912843">
        <w:rPr>
          <w:rFonts w:asciiTheme="minorHAnsi" w:hAnsiTheme="minorHAnsi" w:cstheme="minorHAnsi"/>
          <w:bCs/>
          <w:i/>
          <w:u w:val="single"/>
        </w:rPr>
        <w:t xml:space="preserve">özvilágítás korszerűsítésének támogatása” című </w:t>
      </w:r>
      <w:r w:rsidRPr="00912843">
        <w:rPr>
          <w:rFonts w:asciiTheme="minorHAnsi" w:hAnsiTheme="minorHAnsi" w:cstheme="minorHAnsi"/>
          <w:i/>
          <w:u w:val="single"/>
        </w:rPr>
        <w:t>2025/KÖZVIL/01 számú pályázat</w:t>
      </w:r>
    </w:p>
    <w:p w14:paraId="1662DE9C" w14:textId="77777777" w:rsidR="00745A2A" w:rsidRPr="00912843" w:rsidRDefault="00745A2A" w:rsidP="00745A2A">
      <w:pPr>
        <w:numPr>
          <w:ilvl w:val="0"/>
          <w:numId w:val="31"/>
        </w:numPr>
        <w:spacing w:after="0" w:line="240" w:lineRule="auto"/>
        <w:rPr>
          <w:color w:val="auto"/>
        </w:rPr>
      </w:pPr>
      <w:r w:rsidRPr="00912843">
        <w:rPr>
          <w:bCs/>
          <w:color w:val="auto"/>
          <w:szCs w:val="24"/>
        </w:rPr>
        <w:t>Igényelt támogatás összege:</w:t>
      </w:r>
      <w:r w:rsidRPr="00912843">
        <w:rPr>
          <w:b/>
          <w:bCs/>
          <w:color w:val="auto"/>
          <w:szCs w:val="24"/>
        </w:rPr>
        <w:t xml:space="preserve"> 21.441.927, -Ft </w:t>
      </w:r>
      <w:r w:rsidRPr="00912843">
        <w:rPr>
          <w:bCs/>
          <w:color w:val="auto"/>
          <w:szCs w:val="24"/>
        </w:rPr>
        <w:t>(100%-os támogatás)</w:t>
      </w:r>
    </w:p>
    <w:p w14:paraId="6A02CD2D" w14:textId="77777777" w:rsidR="00745A2A" w:rsidRPr="00912843" w:rsidRDefault="00745A2A" w:rsidP="00745A2A">
      <w:pPr>
        <w:numPr>
          <w:ilvl w:val="0"/>
          <w:numId w:val="31"/>
        </w:numPr>
        <w:spacing w:after="0" w:line="240" w:lineRule="auto"/>
        <w:rPr>
          <w:color w:val="auto"/>
        </w:rPr>
      </w:pPr>
      <w:r w:rsidRPr="00912843">
        <w:rPr>
          <w:bCs/>
          <w:color w:val="auto"/>
          <w:szCs w:val="24"/>
        </w:rPr>
        <w:t>183 db köztéri lámpatest cseréje szerepel a pályázatban.</w:t>
      </w:r>
    </w:p>
    <w:p w14:paraId="7BB11C92" w14:textId="77777777" w:rsidR="0049451E" w:rsidRPr="00944AA2" w:rsidRDefault="0049451E" w:rsidP="0049451E">
      <w:pPr>
        <w:keepNext/>
        <w:keepLines/>
        <w:spacing w:before="360" w:after="240" w:line="240" w:lineRule="auto"/>
        <w:ind w:left="11" w:hanging="11"/>
        <w:outlineLvl w:val="0"/>
        <w:rPr>
          <w:rFonts w:asciiTheme="majorHAnsi" w:eastAsiaTheme="majorEastAsia" w:hAnsiTheme="majorHAnsi" w:cstheme="majorBidi"/>
          <w:b/>
          <w:color w:val="auto"/>
          <w:sz w:val="32"/>
          <w:szCs w:val="32"/>
        </w:rPr>
      </w:pPr>
      <w:r w:rsidRPr="00944AA2">
        <w:rPr>
          <w:rFonts w:asciiTheme="majorHAnsi" w:eastAsiaTheme="majorEastAsia" w:hAnsiTheme="majorHAnsi" w:cstheme="majorBidi"/>
          <w:b/>
          <w:color w:val="auto"/>
          <w:sz w:val="32"/>
          <w:szCs w:val="32"/>
        </w:rPr>
        <w:t>Műszaki ügyintézés:</w:t>
      </w:r>
    </w:p>
    <w:p w14:paraId="584609BC" w14:textId="77777777" w:rsidR="002E6A7A" w:rsidRPr="00912843" w:rsidRDefault="002E6A7A" w:rsidP="002E6A7A">
      <w:pPr>
        <w:keepNext/>
        <w:keepLines/>
        <w:spacing w:before="120" w:after="120"/>
        <w:ind w:left="11" w:hanging="11"/>
        <w:outlineLvl w:val="2"/>
        <w:rPr>
          <w:rFonts w:ascii="Calibri Light" w:hAnsi="Calibri Light"/>
          <w:color w:val="auto"/>
          <w:u w:val="single"/>
        </w:rPr>
      </w:pPr>
      <w:bookmarkStart w:id="23" w:name="_Toc56512936"/>
      <w:bookmarkStart w:id="24" w:name="_Toc56512937"/>
      <w:bookmarkStart w:id="25" w:name="_Toc56512938"/>
      <w:bookmarkStart w:id="26" w:name="_Toc56512945"/>
      <w:r w:rsidRPr="00912843">
        <w:rPr>
          <w:rFonts w:ascii="Calibri Light" w:hAnsi="Calibri Light"/>
          <w:color w:val="auto"/>
          <w:u w:val="single"/>
        </w:rPr>
        <w:t>Méhészekkel kapcsolatos ügyintézés:</w:t>
      </w:r>
      <w:bookmarkEnd w:id="23"/>
    </w:p>
    <w:p w14:paraId="11F04CF0" w14:textId="75B33408" w:rsidR="002E6A7A" w:rsidRPr="00912843" w:rsidRDefault="002E6A7A" w:rsidP="002E6A7A">
      <w:pPr>
        <w:numPr>
          <w:ilvl w:val="0"/>
          <w:numId w:val="38"/>
        </w:numPr>
        <w:ind w:right="13"/>
        <w:rPr>
          <w:color w:val="auto"/>
        </w:rPr>
      </w:pPr>
      <w:r w:rsidRPr="00912843">
        <w:rPr>
          <w:color w:val="auto"/>
        </w:rPr>
        <w:t>A</w:t>
      </w:r>
      <w:r w:rsidR="003C1DBA">
        <w:rPr>
          <w:color w:val="auto"/>
        </w:rPr>
        <w:t xml:space="preserve">z </w:t>
      </w:r>
      <w:r w:rsidRPr="00912843">
        <w:rPr>
          <w:color w:val="auto"/>
        </w:rPr>
        <w:t xml:space="preserve">újonnan kezdett méhészkedést </w:t>
      </w:r>
      <w:r w:rsidR="003C1DBA">
        <w:rPr>
          <w:color w:val="auto"/>
        </w:rPr>
        <w:t>a</w:t>
      </w:r>
      <w:r w:rsidRPr="00912843">
        <w:rPr>
          <w:color w:val="auto"/>
        </w:rPr>
        <w:t xml:space="preserve"> tevékenység megkezdésétől számított nyolc napon belül kell bejelenteni a méhek tartási helye szerint illetékes települési önkormányzat, fővárosban a kerületi önkormányzat jegyzőjénél, aki a méhészt nyilvántartásba veszi, és a nyilvántartást folyamatosan vezeti.</w:t>
      </w:r>
    </w:p>
    <w:p w14:paraId="4AC44C48" w14:textId="77777777" w:rsidR="002E6A7A" w:rsidRPr="00912843" w:rsidRDefault="002E6A7A" w:rsidP="002E6A7A">
      <w:pPr>
        <w:numPr>
          <w:ilvl w:val="0"/>
          <w:numId w:val="38"/>
        </w:numPr>
        <w:ind w:right="13"/>
        <w:rPr>
          <w:color w:val="auto"/>
        </w:rPr>
      </w:pPr>
      <w:r w:rsidRPr="00912843">
        <w:rPr>
          <w:color w:val="auto"/>
        </w:rPr>
        <w:t>Településünkön 2025-ben 5 db bejelentett méhész volt, kérelmük beérkezése után nyilvántartásba való felvételük megtörtént, majd az erről szóló visszaigazolások postázásra kerültek részükre.</w:t>
      </w:r>
    </w:p>
    <w:p w14:paraId="67AF4FBA" w14:textId="77777777" w:rsidR="002E6A7A" w:rsidRPr="00912843" w:rsidRDefault="002E6A7A" w:rsidP="002E6A7A">
      <w:pPr>
        <w:numPr>
          <w:ilvl w:val="0"/>
          <w:numId w:val="38"/>
        </w:numPr>
        <w:ind w:right="13"/>
        <w:rPr>
          <w:color w:val="auto"/>
        </w:rPr>
      </w:pPr>
      <w:r w:rsidRPr="00912843">
        <w:rPr>
          <w:color w:val="auto"/>
        </w:rPr>
        <w:t>Díszfák növényvédelmi permetezése miatt 2025-ben 4 alkalommal történt meg a bejelentett méhészek kiértesítése 2025 évben.</w:t>
      </w:r>
    </w:p>
    <w:p w14:paraId="1FC4A360" w14:textId="77777777" w:rsidR="004478D3" w:rsidRPr="00912843" w:rsidRDefault="004478D3" w:rsidP="004478D3">
      <w:pPr>
        <w:keepNext/>
        <w:keepLines/>
        <w:spacing w:before="120" w:after="120"/>
        <w:ind w:left="11" w:hanging="11"/>
        <w:outlineLvl w:val="2"/>
        <w:rPr>
          <w:rFonts w:ascii="Calibri Light" w:hAnsi="Calibri Light"/>
          <w:color w:val="auto"/>
          <w:u w:val="single"/>
        </w:rPr>
      </w:pPr>
      <w:proofErr w:type="spellStart"/>
      <w:r w:rsidRPr="00912843">
        <w:rPr>
          <w:rFonts w:ascii="Calibri Light" w:hAnsi="Calibri Light"/>
          <w:color w:val="auto"/>
          <w:u w:val="single"/>
        </w:rPr>
        <w:t>Takarnet</w:t>
      </w:r>
      <w:proofErr w:type="spellEnd"/>
      <w:r w:rsidRPr="00912843">
        <w:rPr>
          <w:rFonts w:ascii="Calibri Light" w:hAnsi="Calibri Light"/>
          <w:color w:val="auto"/>
          <w:u w:val="single"/>
        </w:rPr>
        <w:t>/E-ING lekérdezések:</w:t>
      </w:r>
      <w:bookmarkEnd w:id="24"/>
    </w:p>
    <w:p w14:paraId="55BC5DAF" w14:textId="77777777" w:rsidR="004478D3" w:rsidRPr="00912843" w:rsidRDefault="004478D3" w:rsidP="004478D3">
      <w:pPr>
        <w:numPr>
          <w:ilvl w:val="0"/>
          <w:numId w:val="32"/>
        </w:numPr>
        <w:rPr>
          <w:color w:val="auto"/>
        </w:rPr>
      </w:pPr>
      <w:r w:rsidRPr="00912843">
        <w:rPr>
          <w:color w:val="auto"/>
        </w:rPr>
        <w:t xml:space="preserve">2025. január 1-jétől 2025. november 10-ig 94 esetben lett használva a Földhivatal TAKARNET rendszere tulajdoni lapok lekérdezésére. Az év közepén a </w:t>
      </w:r>
      <w:proofErr w:type="spellStart"/>
      <w:r w:rsidRPr="00912843">
        <w:rPr>
          <w:color w:val="auto"/>
        </w:rPr>
        <w:t>Takarnet</w:t>
      </w:r>
      <w:proofErr w:type="spellEnd"/>
      <w:r w:rsidRPr="00912843">
        <w:rPr>
          <w:color w:val="auto"/>
        </w:rPr>
        <w:t xml:space="preserve"> rendszer megszűnt. A helyébe lépő Elektronikus Ingatlan-nyilvántartás még nagyon kezdetleges, jóval bonyolultabb, sérülékenyebb rendszer, a név szerinti keresések még nem lehetségesek.</w:t>
      </w:r>
    </w:p>
    <w:p w14:paraId="36C05C2A" w14:textId="77777777" w:rsidR="00072ADD" w:rsidRPr="00944AA2" w:rsidRDefault="00072ADD" w:rsidP="00072ADD">
      <w:pPr>
        <w:keepNext/>
        <w:keepLines/>
        <w:spacing w:before="120" w:after="120"/>
        <w:ind w:left="11" w:hanging="11"/>
        <w:outlineLvl w:val="2"/>
        <w:rPr>
          <w:rFonts w:ascii="Calibri Light" w:hAnsi="Calibri Light"/>
          <w:color w:val="auto"/>
          <w:u w:val="single"/>
        </w:rPr>
      </w:pPr>
      <w:r w:rsidRPr="00944AA2">
        <w:rPr>
          <w:rFonts w:ascii="Calibri Light" w:hAnsi="Calibri Light"/>
          <w:color w:val="auto"/>
          <w:u w:val="single"/>
        </w:rPr>
        <w:t>Termőföld elővásárlási és előhaszonbérleti jog gyakorlásával kapcsolatos iratok:</w:t>
      </w:r>
      <w:bookmarkEnd w:id="25"/>
    </w:p>
    <w:p w14:paraId="0C9C9359" w14:textId="77777777" w:rsidR="00072ADD" w:rsidRPr="00944AA2" w:rsidRDefault="00072ADD" w:rsidP="00072ADD">
      <w:pPr>
        <w:numPr>
          <w:ilvl w:val="0"/>
          <w:numId w:val="33"/>
        </w:numPr>
        <w:rPr>
          <w:color w:val="auto"/>
        </w:rPr>
      </w:pPr>
      <w:r w:rsidRPr="00944AA2">
        <w:rPr>
          <w:color w:val="auto"/>
        </w:rPr>
        <w:t xml:space="preserve">A polgármesteri hivatalba érkező közzétételi kérelmek alapján kerülnek közzétételre a szerződések, miután az </w:t>
      </w:r>
      <w:proofErr w:type="spellStart"/>
      <w:r w:rsidRPr="00944AA2">
        <w:rPr>
          <w:color w:val="auto"/>
        </w:rPr>
        <w:t>anonimizálásuk</w:t>
      </w:r>
      <w:proofErr w:type="spellEnd"/>
      <w:r w:rsidRPr="00944AA2">
        <w:rPr>
          <w:color w:val="auto"/>
        </w:rPr>
        <w:t xml:space="preserve"> megtörténik.</w:t>
      </w:r>
    </w:p>
    <w:p w14:paraId="6DCD79DF" w14:textId="77777777" w:rsidR="00072ADD" w:rsidRPr="00944AA2" w:rsidRDefault="00072ADD" w:rsidP="00072ADD">
      <w:pPr>
        <w:numPr>
          <w:ilvl w:val="0"/>
          <w:numId w:val="33"/>
        </w:numPr>
        <w:rPr>
          <w:color w:val="auto"/>
        </w:rPr>
      </w:pPr>
      <w:proofErr w:type="spellStart"/>
      <w:r w:rsidRPr="00944AA2">
        <w:rPr>
          <w:color w:val="auto"/>
        </w:rPr>
        <w:t>Anonimizálás</w:t>
      </w:r>
      <w:proofErr w:type="spellEnd"/>
      <w:r w:rsidRPr="00944AA2">
        <w:rPr>
          <w:color w:val="auto"/>
        </w:rPr>
        <w:t xml:space="preserve">: a szerződésben felismerhetetlenné kell tenni az eladó és a vevő, illetve a haszonbérbeadó és a </w:t>
      </w:r>
      <w:proofErr w:type="spellStart"/>
      <w:r w:rsidRPr="00944AA2">
        <w:rPr>
          <w:color w:val="auto"/>
        </w:rPr>
        <w:t>haszonbérbevevő</w:t>
      </w:r>
      <w:proofErr w:type="spellEnd"/>
      <w:r w:rsidRPr="00944AA2">
        <w:rPr>
          <w:color w:val="auto"/>
        </w:rPr>
        <w:t xml:space="preserve"> nevén, lakcímén vagy értesítési címén, valamint állampolgárságán kívül valamennyi természetes személyazonosító adatot.</w:t>
      </w:r>
    </w:p>
    <w:p w14:paraId="7EC95738" w14:textId="77777777" w:rsidR="00072ADD" w:rsidRPr="00944AA2" w:rsidRDefault="00072ADD" w:rsidP="00072ADD">
      <w:pPr>
        <w:numPr>
          <w:ilvl w:val="0"/>
          <w:numId w:val="33"/>
        </w:numPr>
        <w:rPr>
          <w:color w:val="auto"/>
        </w:rPr>
      </w:pPr>
      <w:r w:rsidRPr="00944AA2">
        <w:rPr>
          <w:color w:val="auto"/>
        </w:rPr>
        <w:t>A kifüggesztés lejárta után (adás-vétel 60/30 nap, haszonbérlet 15) iratjegyzék készítése, majd a keletkezett dokumentumok megküldése az illetékes földhivatal részére, a kérelmező kiértesítése mellett.</w:t>
      </w:r>
    </w:p>
    <w:p w14:paraId="0D23FF40" w14:textId="22E25828" w:rsidR="00072ADD" w:rsidRPr="00912843" w:rsidRDefault="00072ADD" w:rsidP="00072ADD">
      <w:pPr>
        <w:numPr>
          <w:ilvl w:val="0"/>
          <w:numId w:val="33"/>
        </w:numPr>
        <w:rPr>
          <w:color w:val="auto"/>
        </w:rPr>
      </w:pPr>
      <w:r w:rsidRPr="00912843">
        <w:rPr>
          <w:color w:val="auto"/>
        </w:rPr>
        <w:t>202</w:t>
      </w:r>
      <w:r w:rsidR="002906E5" w:rsidRPr="00912843">
        <w:rPr>
          <w:color w:val="auto"/>
        </w:rPr>
        <w:t>5</w:t>
      </w:r>
      <w:r w:rsidRPr="00912843">
        <w:rPr>
          <w:color w:val="auto"/>
        </w:rPr>
        <w:t>-b</w:t>
      </w:r>
      <w:r w:rsidR="002906E5" w:rsidRPr="00912843">
        <w:rPr>
          <w:color w:val="auto"/>
        </w:rPr>
        <w:t>e</w:t>
      </w:r>
      <w:r w:rsidRPr="00912843">
        <w:rPr>
          <w:color w:val="auto"/>
        </w:rPr>
        <w:t xml:space="preserve">n eddig </w:t>
      </w:r>
      <w:r w:rsidR="002906E5" w:rsidRPr="00912843">
        <w:rPr>
          <w:color w:val="auto"/>
        </w:rPr>
        <w:t>255</w:t>
      </w:r>
      <w:r w:rsidRPr="00912843">
        <w:rPr>
          <w:color w:val="auto"/>
        </w:rPr>
        <w:t xml:space="preserve"> eljárás volt ebben az ügykörben.</w:t>
      </w:r>
    </w:p>
    <w:p w14:paraId="3903F020" w14:textId="77777777" w:rsidR="00072ADD" w:rsidRPr="00944AA2" w:rsidRDefault="00072ADD" w:rsidP="00072ADD">
      <w:pPr>
        <w:keepNext/>
        <w:keepLines/>
        <w:spacing w:before="120" w:after="120"/>
        <w:ind w:left="11" w:hanging="11"/>
        <w:outlineLvl w:val="2"/>
        <w:rPr>
          <w:rFonts w:ascii="Calibri Light" w:hAnsi="Calibri Light"/>
          <w:color w:val="auto"/>
          <w:u w:val="single"/>
        </w:rPr>
      </w:pPr>
      <w:bookmarkStart w:id="27" w:name="_Toc56512939"/>
      <w:r w:rsidRPr="00944AA2">
        <w:rPr>
          <w:rFonts w:ascii="Calibri Light" w:hAnsi="Calibri Light"/>
          <w:color w:val="auto"/>
          <w:u w:val="single"/>
        </w:rPr>
        <w:t>Hirdetmények:</w:t>
      </w:r>
      <w:bookmarkEnd w:id="27"/>
    </w:p>
    <w:p w14:paraId="671FC61A" w14:textId="23535567" w:rsidR="00072ADD" w:rsidRPr="00944AA2" w:rsidRDefault="00072ADD" w:rsidP="00072ADD">
      <w:pPr>
        <w:numPr>
          <w:ilvl w:val="0"/>
          <w:numId w:val="39"/>
        </w:numPr>
        <w:rPr>
          <w:color w:val="auto"/>
        </w:rPr>
      </w:pPr>
      <w:r w:rsidRPr="00944AA2">
        <w:rPr>
          <w:color w:val="auto"/>
        </w:rPr>
        <w:t>A beérkező hirdetmények</w:t>
      </w:r>
      <w:r w:rsidR="003C1DBA">
        <w:rPr>
          <w:color w:val="auto"/>
        </w:rPr>
        <w:t xml:space="preserve"> (57 db)</w:t>
      </w:r>
      <w:r w:rsidRPr="00944AA2">
        <w:rPr>
          <w:color w:val="auto"/>
        </w:rPr>
        <w:t xml:space="preserve"> - a szükséges információk rávezetése után (kifüggesztés időtartama, levétele napja) - a porta melletti hirdetőtáblán kerülnek kihelyezésre.</w:t>
      </w:r>
    </w:p>
    <w:p w14:paraId="48FFC26A" w14:textId="77777777" w:rsidR="00072ADD" w:rsidRPr="00944AA2" w:rsidRDefault="00072ADD" w:rsidP="00072ADD">
      <w:pPr>
        <w:numPr>
          <w:ilvl w:val="0"/>
          <w:numId w:val="39"/>
        </w:numPr>
        <w:rPr>
          <w:color w:val="auto"/>
        </w:rPr>
      </w:pPr>
      <w:r w:rsidRPr="00944AA2">
        <w:rPr>
          <w:color w:val="auto"/>
        </w:rPr>
        <w:t>A kifüggesztés letelte után záradékolásra kerülnek a hirdetmények, majd egy kisérőlevél társaságában visszaküldésre kerülnek a feladó részére.</w:t>
      </w:r>
    </w:p>
    <w:p w14:paraId="16D236B9" w14:textId="77777777" w:rsidR="00072ADD" w:rsidRPr="00944AA2" w:rsidRDefault="00072ADD" w:rsidP="00072ADD">
      <w:pPr>
        <w:keepNext/>
        <w:keepLines/>
        <w:spacing w:before="120" w:after="120"/>
        <w:ind w:left="11" w:hanging="11"/>
        <w:outlineLvl w:val="2"/>
        <w:rPr>
          <w:rFonts w:ascii="Calibri Light" w:hAnsi="Calibri Light"/>
          <w:color w:val="auto"/>
          <w:u w:val="single"/>
        </w:rPr>
      </w:pPr>
      <w:bookmarkStart w:id="28" w:name="_Toc56512940"/>
      <w:r w:rsidRPr="00944AA2">
        <w:rPr>
          <w:rFonts w:ascii="Calibri Light" w:hAnsi="Calibri Light"/>
          <w:color w:val="auto"/>
          <w:u w:val="single"/>
        </w:rPr>
        <w:t>Gazos porták és panaszos ügyek:</w:t>
      </w:r>
      <w:bookmarkEnd w:id="28"/>
    </w:p>
    <w:p w14:paraId="198A255C" w14:textId="77777777" w:rsidR="00072ADD" w:rsidRPr="00944AA2" w:rsidRDefault="00072ADD" w:rsidP="00072ADD">
      <w:pPr>
        <w:numPr>
          <w:ilvl w:val="0"/>
          <w:numId w:val="40"/>
        </w:numPr>
        <w:spacing w:line="250" w:lineRule="auto"/>
        <w:ind w:left="703" w:hanging="357"/>
        <w:rPr>
          <w:color w:val="auto"/>
        </w:rPr>
      </w:pPr>
      <w:r w:rsidRPr="00944AA2">
        <w:rPr>
          <w:color w:val="auto"/>
        </w:rPr>
        <w:t>Folyamatos ügyintézés alatt.</w:t>
      </w:r>
    </w:p>
    <w:p w14:paraId="0C12D9D7" w14:textId="77777777" w:rsidR="002E6A7A" w:rsidRPr="002E6A7A" w:rsidRDefault="002E6A7A" w:rsidP="002E6A7A">
      <w:pPr>
        <w:keepNext/>
        <w:keepLines/>
        <w:spacing w:before="120" w:after="120"/>
        <w:ind w:left="11" w:hanging="11"/>
        <w:outlineLvl w:val="2"/>
        <w:rPr>
          <w:rFonts w:ascii="Calibri Light" w:hAnsi="Calibri Light"/>
          <w:color w:val="auto"/>
          <w:u w:val="single"/>
        </w:rPr>
      </w:pPr>
      <w:bookmarkStart w:id="29" w:name="_Toc56512941"/>
      <w:bookmarkStart w:id="30" w:name="_Toc56512946"/>
      <w:bookmarkEnd w:id="26"/>
      <w:r w:rsidRPr="002E6A7A">
        <w:rPr>
          <w:rFonts w:ascii="Calibri Light" w:hAnsi="Calibri Light"/>
          <w:color w:val="auto"/>
          <w:u w:val="single"/>
        </w:rPr>
        <w:t>Közútkezelői és tulajdonosi hozzájárulás:</w:t>
      </w:r>
      <w:bookmarkEnd w:id="29"/>
    </w:p>
    <w:p w14:paraId="4A3BD530" w14:textId="77777777" w:rsidR="002E6A7A" w:rsidRPr="002E6A7A" w:rsidRDefault="002E6A7A" w:rsidP="002E6A7A">
      <w:pPr>
        <w:numPr>
          <w:ilvl w:val="0"/>
          <w:numId w:val="37"/>
        </w:numPr>
        <w:rPr>
          <w:color w:val="auto"/>
        </w:rPr>
      </w:pPr>
      <w:r w:rsidRPr="002E6A7A">
        <w:rPr>
          <w:color w:val="auto"/>
        </w:rPr>
        <w:t>Kérelemre induló eljárás, melyben megvizsgálásra kerül a beérkezett dokumentumok megfelelősége a helyi és más jogszabályoknak. A hozzájárulások ezután adhatóak meg.</w:t>
      </w:r>
    </w:p>
    <w:p w14:paraId="746E623C" w14:textId="77777777" w:rsidR="002E6A7A" w:rsidRPr="002E6A7A" w:rsidRDefault="002E6A7A" w:rsidP="002E6A7A">
      <w:pPr>
        <w:numPr>
          <w:ilvl w:val="0"/>
          <w:numId w:val="37"/>
        </w:numPr>
        <w:rPr>
          <w:color w:val="auto"/>
        </w:rPr>
      </w:pPr>
      <w:r w:rsidRPr="002E6A7A">
        <w:rPr>
          <w:color w:val="auto"/>
        </w:rPr>
        <w:t>2025-ben 6 db hozzájárulás kiadása történt meg.</w:t>
      </w:r>
    </w:p>
    <w:p w14:paraId="49BB82CB" w14:textId="77777777" w:rsidR="002E6A7A" w:rsidRPr="002E6A7A" w:rsidRDefault="002E6A7A" w:rsidP="002E6A7A">
      <w:pPr>
        <w:keepNext/>
        <w:keepLines/>
        <w:spacing w:before="120" w:after="120"/>
        <w:ind w:left="11" w:hanging="11"/>
        <w:outlineLvl w:val="2"/>
        <w:rPr>
          <w:rFonts w:ascii="Calibri Light" w:hAnsi="Calibri Light"/>
          <w:color w:val="auto"/>
          <w:u w:val="single"/>
        </w:rPr>
      </w:pPr>
      <w:bookmarkStart w:id="31" w:name="_Toc56512942"/>
      <w:bookmarkStart w:id="32" w:name="_Toc56512943"/>
      <w:r w:rsidRPr="002E6A7A">
        <w:rPr>
          <w:rFonts w:ascii="Calibri Light" w:hAnsi="Calibri Light"/>
          <w:color w:val="auto"/>
          <w:u w:val="single"/>
        </w:rPr>
        <w:t>Fakivágási engedély:</w:t>
      </w:r>
      <w:bookmarkEnd w:id="31"/>
    </w:p>
    <w:p w14:paraId="39958E46" w14:textId="77777777" w:rsidR="002E6A7A" w:rsidRPr="002E6A7A" w:rsidRDefault="002E6A7A" w:rsidP="002E6A7A">
      <w:pPr>
        <w:numPr>
          <w:ilvl w:val="0"/>
          <w:numId w:val="37"/>
        </w:numPr>
        <w:rPr>
          <w:color w:val="auto"/>
        </w:rPr>
      </w:pPr>
      <w:r w:rsidRPr="002E6A7A">
        <w:rPr>
          <w:color w:val="auto"/>
        </w:rPr>
        <w:t>2 db fakivágási határozat kiadása történt meg 2025-ben.</w:t>
      </w:r>
    </w:p>
    <w:p w14:paraId="397FD5D1" w14:textId="77777777" w:rsidR="002E6A7A" w:rsidRPr="002E6A7A" w:rsidRDefault="002E6A7A" w:rsidP="002E6A7A">
      <w:pPr>
        <w:keepNext/>
        <w:keepLines/>
        <w:spacing w:before="120" w:after="120"/>
        <w:ind w:left="11" w:hanging="11"/>
        <w:outlineLvl w:val="2"/>
        <w:rPr>
          <w:rFonts w:ascii="Calibri Light" w:hAnsi="Calibri Light"/>
          <w:color w:val="auto"/>
          <w:u w:val="single"/>
        </w:rPr>
      </w:pPr>
      <w:r w:rsidRPr="002E6A7A">
        <w:rPr>
          <w:rFonts w:ascii="Calibri Light" w:hAnsi="Calibri Light"/>
          <w:color w:val="auto"/>
          <w:u w:val="single"/>
        </w:rPr>
        <w:t>Településképi véleményezési eljárás:</w:t>
      </w:r>
      <w:bookmarkEnd w:id="32"/>
    </w:p>
    <w:p w14:paraId="783A8A37" w14:textId="77777777" w:rsidR="002E6A7A" w:rsidRPr="002E6A7A" w:rsidRDefault="002E6A7A" w:rsidP="002E6A7A">
      <w:pPr>
        <w:numPr>
          <w:ilvl w:val="0"/>
          <w:numId w:val="37"/>
        </w:numPr>
        <w:rPr>
          <w:color w:val="auto"/>
        </w:rPr>
      </w:pPr>
      <w:r w:rsidRPr="002E6A7A">
        <w:rPr>
          <w:color w:val="auto"/>
        </w:rPr>
        <w:t>Kérelemre induló eljárás, melyben megvizsgálásra kerül a beérkezett dokumentumok megfelelősége a helyi rendeletben foglaltaknak. A vélemények ezután adhatóak meg.</w:t>
      </w:r>
    </w:p>
    <w:p w14:paraId="78D55145" w14:textId="77777777" w:rsidR="002E6A7A" w:rsidRPr="002E6A7A" w:rsidRDefault="002E6A7A" w:rsidP="002E6A7A">
      <w:pPr>
        <w:numPr>
          <w:ilvl w:val="0"/>
          <w:numId w:val="37"/>
        </w:numPr>
        <w:rPr>
          <w:color w:val="auto"/>
        </w:rPr>
      </w:pPr>
      <w:r w:rsidRPr="002E6A7A">
        <w:rPr>
          <w:color w:val="auto"/>
        </w:rPr>
        <w:t xml:space="preserve">2025-ben 1 db ilyen ügy volt. </w:t>
      </w:r>
    </w:p>
    <w:p w14:paraId="2A9BB67C" w14:textId="77777777" w:rsidR="002E6A7A" w:rsidRPr="002E6A7A" w:rsidRDefault="002E6A7A" w:rsidP="002E6A7A">
      <w:pPr>
        <w:keepNext/>
        <w:keepLines/>
        <w:spacing w:before="120" w:after="120"/>
        <w:ind w:left="11" w:hanging="11"/>
        <w:outlineLvl w:val="2"/>
        <w:rPr>
          <w:rFonts w:ascii="Calibri Light" w:hAnsi="Calibri Light"/>
          <w:color w:val="auto"/>
          <w:u w:val="single"/>
        </w:rPr>
      </w:pPr>
      <w:r w:rsidRPr="002E6A7A">
        <w:rPr>
          <w:rFonts w:ascii="Calibri Light" w:hAnsi="Calibri Light"/>
          <w:color w:val="auto"/>
          <w:u w:val="single"/>
        </w:rPr>
        <w:t>Romos ingatlanokkal kapcsolatos eljárás:</w:t>
      </w:r>
    </w:p>
    <w:p w14:paraId="32B4749C" w14:textId="77777777" w:rsidR="002E6A7A" w:rsidRPr="002E6A7A" w:rsidRDefault="002E6A7A" w:rsidP="002E6A7A">
      <w:pPr>
        <w:numPr>
          <w:ilvl w:val="0"/>
          <w:numId w:val="36"/>
        </w:numPr>
        <w:rPr>
          <w:color w:val="auto"/>
        </w:rPr>
      </w:pPr>
      <w:r w:rsidRPr="002E6A7A">
        <w:rPr>
          <w:color w:val="auto"/>
        </w:rPr>
        <w:t>Helyszíni szemle és az abból készült feljegyzés készítése után, az ügy áttételre kerül az illetékes hatóság (jelen esetben a Békés Megyei Kormányhivatal Építésügyi és Örökségvédelmi Főosztály Építésügyi Osztály 4.) számára.</w:t>
      </w:r>
    </w:p>
    <w:p w14:paraId="4FEA5C0A" w14:textId="77777777" w:rsidR="002E6A7A" w:rsidRPr="002E6A7A" w:rsidRDefault="002E6A7A" w:rsidP="002E6A7A">
      <w:pPr>
        <w:numPr>
          <w:ilvl w:val="0"/>
          <w:numId w:val="36"/>
        </w:numPr>
        <w:rPr>
          <w:color w:val="auto"/>
        </w:rPr>
      </w:pPr>
      <w:r w:rsidRPr="002E6A7A">
        <w:rPr>
          <w:color w:val="auto"/>
        </w:rPr>
        <w:t>2025-ben 2 db eljárás történt.</w:t>
      </w:r>
    </w:p>
    <w:p w14:paraId="6CD9BD87" w14:textId="77777777" w:rsidR="002E6A7A" w:rsidRPr="002E6A7A" w:rsidRDefault="002E6A7A" w:rsidP="002E6A7A">
      <w:pPr>
        <w:keepNext/>
        <w:keepLines/>
        <w:spacing w:before="120" w:after="120"/>
        <w:ind w:left="11" w:hanging="11"/>
        <w:outlineLvl w:val="2"/>
        <w:rPr>
          <w:rFonts w:ascii="Calibri Light" w:hAnsi="Calibri Light"/>
          <w:color w:val="auto"/>
          <w:u w:val="single"/>
        </w:rPr>
      </w:pPr>
      <w:r w:rsidRPr="002E6A7A">
        <w:rPr>
          <w:rFonts w:ascii="Calibri Light" w:hAnsi="Calibri Light"/>
          <w:color w:val="auto"/>
          <w:u w:val="single"/>
        </w:rPr>
        <w:t>Nehéz gépjármű tároláshoz hatósági bizonyítvány kiállítása:</w:t>
      </w:r>
    </w:p>
    <w:p w14:paraId="7848D256" w14:textId="77777777" w:rsidR="002E6A7A" w:rsidRPr="002E6A7A" w:rsidRDefault="002E6A7A" w:rsidP="002E6A7A">
      <w:pPr>
        <w:numPr>
          <w:ilvl w:val="0"/>
          <w:numId w:val="35"/>
        </w:numPr>
        <w:rPr>
          <w:color w:val="auto"/>
        </w:rPr>
      </w:pPr>
      <w:r w:rsidRPr="002E6A7A">
        <w:rPr>
          <w:color w:val="auto"/>
        </w:rPr>
        <w:t>Ügyfél kérelmében beérkezése után előzetes adatlekérések különböző adatbázisokból (pl. egyéni vállalkozók nyilvántartása)</w:t>
      </w:r>
    </w:p>
    <w:p w14:paraId="1CBA1578" w14:textId="77777777" w:rsidR="002E6A7A" w:rsidRPr="002E6A7A" w:rsidRDefault="002E6A7A" w:rsidP="002E6A7A">
      <w:pPr>
        <w:numPr>
          <w:ilvl w:val="0"/>
          <w:numId w:val="35"/>
        </w:numPr>
        <w:rPr>
          <w:color w:val="auto"/>
        </w:rPr>
      </w:pPr>
      <w:r w:rsidRPr="002E6A7A">
        <w:rPr>
          <w:color w:val="auto"/>
        </w:rPr>
        <w:t>Helyszíni szemle és feljegyzés készítése</w:t>
      </w:r>
    </w:p>
    <w:p w14:paraId="29D6698C" w14:textId="77777777" w:rsidR="002E6A7A" w:rsidRPr="002E6A7A" w:rsidRDefault="002E6A7A" w:rsidP="002E6A7A">
      <w:pPr>
        <w:numPr>
          <w:ilvl w:val="0"/>
          <w:numId w:val="35"/>
        </w:numPr>
        <w:rPr>
          <w:color w:val="auto"/>
        </w:rPr>
      </w:pPr>
      <w:r w:rsidRPr="002E6A7A">
        <w:rPr>
          <w:color w:val="auto"/>
        </w:rPr>
        <w:t>2025-ben 1 db hatósági bizonyítvány került kiállításra ebben az ügytípusban.</w:t>
      </w:r>
    </w:p>
    <w:p w14:paraId="17D24B48" w14:textId="77777777" w:rsidR="002E6A7A" w:rsidRPr="002E6A7A" w:rsidRDefault="002E6A7A" w:rsidP="002E6A7A">
      <w:pPr>
        <w:keepNext/>
        <w:keepLines/>
        <w:spacing w:before="120" w:after="120"/>
        <w:ind w:left="11" w:hanging="11"/>
        <w:outlineLvl w:val="2"/>
        <w:rPr>
          <w:rFonts w:ascii="Calibri Light" w:hAnsi="Calibri Light"/>
          <w:color w:val="auto"/>
          <w:u w:val="single"/>
        </w:rPr>
      </w:pPr>
      <w:bookmarkStart w:id="33" w:name="_Toc56512947"/>
      <w:bookmarkStart w:id="34" w:name="_Toc56512948"/>
      <w:bookmarkEnd w:id="30"/>
      <w:r w:rsidRPr="002E6A7A">
        <w:rPr>
          <w:rFonts w:ascii="Calibri Light" w:hAnsi="Calibri Light"/>
          <w:color w:val="auto"/>
          <w:u w:val="single"/>
        </w:rPr>
        <w:t>Informatika:</w:t>
      </w:r>
      <w:bookmarkEnd w:id="33"/>
    </w:p>
    <w:p w14:paraId="799ED2E2" w14:textId="77777777" w:rsidR="002E6A7A" w:rsidRPr="002E6A7A" w:rsidRDefault="002E6A7A" w:rsidP="002E6A7A">
      <w:pPr>
        <w:numPr>
          <w:ilvl w:val="0"/>
          <w:numId w:val="13"/>
        </w:numPr>
        <w:rPr>
          <w:color w:val="auto"/>
        </w:rPr>
      </w:pPr>
      <w:r w:rsidRPr="002E6A7A">
        <w:rPr>
          <w:color w:val="auto"/>
        </w:rPr>
        <w:t>Gádoros Honlap kezelése:</w:t>
      </w:r>
    </w:p>
    <w:p w14:paraId="5D0D1E1D" w14:textId="77777777" w:rsidR="002E6A7A" w:rsidRPr="002E6A7A" w:rsidRDefault="002E6A7A" w:rsidP="002E6A7A">
      <w:pPr>
        <w:numPr>
          <w:ilvl w:val="1"/>
          <w:numId w:val="13"/>
        </w:numPr>
        <w:rPr>
          <w:color w:val="auto"/>
        </w:rPr>
      </w:pPr>
      <w:r w:rsidRPr="002E6A7A">
        <w:rPr>
          <w:color w:val="auto"/>
        </w:rPr>
        <w:t>Jelenleg egy ügyintéző tölti fel a honlapra a tartalmakat.</w:t>
      </w:r>
    </w:p>
    <w:p w14:paraId="5B491BAB" w14:textId="77777777" w:rsidR="002E6A7A" w:rsidRPr="002E6A7A" w:rsidRDefault="002E6A7A" w:rsidP="002E6A7A">
      <w:pPr>
        <w:numPr>
          <w:ilvl w:val="1"/>
          <w:numId w:val="13"/>
        </w:numPr>
        <w:rPr>
          <w:color w:val="auto"/>
        </w:rPr>
      </w:pPr>
      <w:r w:rsidRPr="002E6A7A">
        <w:rPr>
          <w:color w:val="auto"/>
        </w:rPr>
        <w:t>2025-ben eddig 167 új bejegyzés került fel a honlapra. Ezen kívül új menüpontok és dokumentumok kerültek feltöltésre.</w:t>
      </w:r>
    </w:p>
    <w:p w14:paraId="1EB766DC" w14:textId="77777777" w:rsidR="002E6A7A" w:rsidRPr="002E6A7A" w:rsidRDefault="002E6A7A" w:rsidP="002E6A7A">
      <w:pPr>
        <w:numPr>
          <w:ilvl w:val="0"/>
          <w:numId w:val="13"/>
        </w:numPr>
        <w:rPr>
          <w:color w:val="auto"/>
        </w:rPr>
      </w:pPr>
      <w:r w:rsidRPr="002E6A7A">
        <w:rPr>
          <w:color w:val="auto"/>
        </w:rPr>
        <w:t>Nyomtató kellékanyagok rendelése és nyomtató működőképességének folyamatos biztosítása.</w:t>
      </w:r>
    </w:p>
    <w:p w14:paraId="6A2DD2D4" w14:textId="77777777" w:rsidR="0049451E" w:rsidRPr="00944AA2" w:rsidRDefault="0049451E" w:rsidP="0049451E">
      <w:pPr>
        <w:keepNext/>
        <w:keepLines/>
        <w:spacing w:before="120" w:after="120"/>
        <w:ind w:left="11" w:hanging="11"/>
        <w:outlineLvl w:val="2"/>
        <w:rPr>
          <w:rFonts w:ascii="Calibri Light" w:hAnsi="Calibri Light"/>
          <w:color w:val="auto"/>
          <w:u w:val="single"/>
        </w:rPr>
      </w:pPr>
      <w:r w:rsidRPr="00944AA2">
        <w:rPr>
          <w:rFonts w:ascii="Calibri Light" w:hAnsi="Calibri Light"/>
          <w:color w:val="auto"/>
          <w:u w:val="single"/>
        </w:rPr>
        <w:t>Egyéb ügyek:</w:t>
      </w:r>
      <w:bookmarkEnd w:id="34"/>
    </w:p>
    <w:p w14:paraId="7AFDFDAE" w14:textId="77777777" w:rsidR="0049451E" w:rsidRPr="00944AA2" w:rsidRDefault="0049451E" w:rsidP="0049451E">
      <w:pPr>
        <w:rPr>
          <w:color w:val="auto"/>
        </w:rPr>
      </w:pPr>
      <w:r w:rsidRPr="00944AA2">
        <w:rPr>
          <w:color w:val="auto"/>
        </w:rPr>
        <w:t>Ide tartoznak az olyan ügyek, amelyek csak alkalmanként fordulnak elő, vagy teljesen egyedi jellegűek. Pl.:</w:t>
      </w:r>
    </w:p>
    <w:p w14:paraId="7CFA0746" w14:textId="77777777" w:rsidR="0049451E" w:rsidRPr="00944AA2" w:rsidRDefault="0049451E" w:rsidP="0049451E">
      <w:pPr>
        <w:numPr>
          <w:ilvl w:val="0"/>
          <w:numId w:val="34"/>
        </w:numPr>
        <w:spacing w:before="120" w:line="250" w:lineRule="auto"/>
        <w:ind w:left="714" w:hanging="357"/>
        <w:rPr>
          <w:color w:val="auto"/>
        </w:rPr>
      </w:pPr>
      <w:r w:rsidRPr="00944AA2">
        <w:rPr>
          <w:color w:val="auto"/>
        </w:rPr>
        <w:t>Közvilágítás hibáinak bejelentése</w:t>
      </w:r>
    </w:p>
    <w:p w14:paraId="1EF60D6E" w14:textId="77777777" w:rsidR="0049451E" w:rsidRPr="00944AA2" w:rsidRDefault="0049451E" w:rsidP="0049451E">
      <w:pPr>
        <w:numPr>
          <w:ilvl w:val="0"/>
          <w:numId w:val="34"/>
        </w:numPr>
        <w:rPr>
          <w:color w:val="auto"/>
        </w:rPr>
      </w:pPr>
      <w:r w:rsidRPr="00944AA2">
        <w:rPr>
          <w:color w:val="auto"/>
        </w:rPr>
        <w:t>Az önkormányzatnál üzemben lévő telefonok ügyintézése</w:t>
      </w:r>
    </w:p>
    <w:p w14:paraId="606DF852" w14:textId="77777777" w:rsidR="0049451E" w:rsidRPr="00944AA2" w:rsidRDefault="0049451E" w:rsidP="0049451E">
      <w:pPr>
        <w:numPr>
          <w:ilvl w:val="0"/>
          <w:numId w:val="34"/>
        </w:numPr>
        <w:rPr>
          <w:color w:val="auto"/>
        </w:rPr>
      </w:pPr>
      <w:r w:rsidRPr="00944AA2">
        <w:rPr>
          <w:color w:val="auto"/>
        </w:rPr>
        <w:t>Vízjogi eljárások, tájékoztatók</w:t>
      </w:r>
    </w:p>
    <w:p w14:paraId="75DC46F0" w14:textId="77777777" w:rsidR="0049451E" w:rsidRPr="00944AA2" w:rsidRDefault="0049451E" w:rsidP="0049451E">
      <w:pPr>
        <w:numPr>
          <w:ilvl w:val="0"/>
          <w:numId w:val="34"/>
        </w:numPr>
        <w:rPr>
          <w:color w:val="auto"/>
        </w:rPr>
      </w:pPr>
      <w:r w:rsidRPr="00944AA2">
        <w:rPr>
          <w:color w:val="auto"/>
        </w:rPr>
        <w:t>Nemzeti Adó- és Vámhivatalnál eljáró képviselő bejelentése (EGYKE) az összes intézmény vonatkozásában</w:t>
      </w:r>
    </w:p>
    <w:p w14:paraId="1E9A6DA2" w14:textId="77777777" w:rsidR="0049451E" w:rsidRPr="00944AA2" w:rsidRDefault="0049451E" w:rsidP="0049451E">
      <w:pPr>
        <w:numPr>
          <w:ilvl w:val="0"/>
          <w:numId w:val="34"/>
        </w:numPr>
        <w:rPr>
          <w:color w:val="auto"/>
        </w:rPr>
      </w:pPr>
      <w:r w:rsidRPr="00944AA2">
        <w:rPr>
          <w:color w:val="auto"/>
        </w:rPr>
        <w:t>Katasztrófavédelmi ügyek</w:t>
      </w:r>
    </w:p>
    <w:p w14:paraId="256CB0DA" w14:textId="77777777" w:rsidR="0049451E" w:rsidRPr="00944AA2" w:rsidRDefault="0049451E" w:rsidP="0049451E">
      <w:pPr>
        <w:numPr>
          <w:ilvl w:val="0"/>
          <w:numId w:val="34"/>
        </w:numPr>
        <w:rPr>
          <w:color w:val="auto"/>
        </w:rPr>
      </w:pPr>
      <w:r w:rsidRPr="00944AA2">
        <w:rPr>
          <w:color w:val="auto"/>
        </w:rPr>
        <w:t>Ebzárlat és legeltetési tilalom kihirdetése</w:t>
      </w:r>
    </w:p>
    <w:p w14:paraId="55C95C3B" w14:textId="77777777" w:rsidR="0049451E" w:rsidRPr="00944AA2" w:rsidRDefault="0049451E" w:rsidP="0049451E">
      <w:pPr>
        <w:numPr>
          <w:ilvl w:val="0"/>
          <w:numId w:val="34"/>
        </w:numPr>
        <w:rPr>
          <w:color w:val="auto"/>
        </w:rPr>
      </w:pPr>
      <w:r w:rsidRPr="00944AA2">
        <w:rPr>
          <w:color w:val="auto"/>
        </w:rPr>
        <w:t>Önkormányzat Elektronikus Egészségügyi Szolgáltatási Tér (EESZT) regisztráció és az orvosokkal való közreműködés a bevezetést illetően</w:t>
      </w:r>
    </w:p>
    <w:p w14:paraId="28E436C0" w14:textId="77777777" w:rsidR="0049451E" w:rsidRPr="00944AA2" w:rsidRDefault="0049451E" w:rsidP="0049451E">
      <w:pPr>
        <w:numPr>
          <w:ilvl w:val="0"/>
          <w:numId w:val="34"/>
        </w:numPr>
        <w:rPr>
          <w:color w:val="auto"/>
        </w:rPr>
      </w:pPr>
      <w:r w:rsidRPr="00944AA2">
        <w:rPr>
          <w:color w:val="auto"/>
        </w:rPr>
        <w:t>Esővíz elvezető csatorna (áteresz) ügyintézés (még folyamatban van)</w:t>
      </w:r>
    </w:p>
    <w:p w14:paraId="56152C21" w14:textId="77777777" w:rsidR="0049451E" w:rsidRPr="00944AA2" w:rsidRDefault="0049451E" w:rsidP="0049451E">
      <w:pPr>
        <w:numPr>
          <w:ilvl w:val="0"/>
          <w:numId w:val="34"/>
        </w:numPr>
        <w:rPr>
          <w:color w:val="auto"/>
        </w:rPr>
      </w:pPr>
      <w:r w:rsidRPr="00944AA2">
        <w:rPr>
          <w:color w:val="auto"/>
        </w:rPr>
        <w:t>Árajánlatok kérése szúnyoggyérítésre</w:t>
      </w:r>
    </w:p>
    <w:p w14:paraId="054AD9AA" w14:textId="77777777" w:rsidR="0049451E" w:rsidRPr="00944AA2" w:rsidRDefault="0049451E" w:rsidP="0049451E">
      <w:pPr>
        <w:numPr>
          <w:ilvl w:val="0"/>
          <w:numId w:val="34"/>
        </w:numPr>
        <w:rPr>
          <w:color w:val="auto"/>
        </w:rPr>
      </w:pPr>
      <w:r w:rsidRPr="00944AA2">
        <w:rPr>
          <w:color w:val="auto"/>
        </w:rPr>
        <w:t>Vadgesztenye fák növényvédelmi permetezés ügyintézése</w:t>
      </w:r>
    </w:p>
    <w:p w14:paraId="238D02E9" w14:textId="77777777" w:rsidR="0049451E" w:rsidRPr="00944AA2" w:rsidRDefault="0049451E" w:rsidP="0049451E">
      <w:pPr>
        <w:numPr>
          <w:ilvl w:val="0"/>
          <w:numId w:val="34"/>
        </w:numPr>
        <w:rPr>
          <w:color w:val="auto"/>
        </w:rPr>
      </w:pPr>
      <w:r w:rsidRPr="00944AA2">
        <w:rPr>
          <w:color w:val="auto"/>
        </w:rPr>
        <w:t>Szerződés felmondások</w:t>
      </w:r>
    </w:p>
    <w:p w14:paraId="73B5684D" w14:textId="77777777" w:rsidR="0049451E" w:rsidRPr="00944AA2" w:rsidRDefault="0049451E" w:rsidP="0049451E">
      <w:pPr>
        <w:numPr>
          <w:ilvl w:val="0"/>
          <w:numId w:val="34"/>
        </w:numPr>
        <w:rPr>
          <w:color w:val="auto"/>
        </w:rPr>
      </w:pPr>
      <w:r w:rsidRPr="00944AA2">
        <w:rPr>
          <w:color w:val="auto"/>
        </w:rPr>
        <w:t>Statisztikai adatszolgáltatások</w:t>
      </w:r>
    </w:p>
    <w:p w14:paraId="116F5301" w14:textId="77777777" w:rsidR="0049451E" w:rsidRPr="00944AA2" w:rsidRDefault="0049451E" w:rsidP="0049451E">
      <w:pPr>
        <w:numPr>
          <w:ilvl w:val="0"/>
          <w:numId w:val="34"/>
        </w:numPr>
        <w:rPr>
          <w:color w:val="auto"/>
        </w:rPr>
      </w:pPr>
      <w:r w:rsidRPr="00944AA2">
        <w:rPr>
          <w:color w:val="auto"/>
        </w:rPr>
        <w:t>Orvosi praxis vonatkozásában közmű átírások</w:t>
      </w:r>
    </w:p>
    <w:p w14:paraId="238697BF" w14:textId="77777777" w:rsidR="0049451E" w:rsidRPr="00944AA2" w:rsidRDefault="0049451E" w:rsidP="0049451E">
      <w:pPr>
        <w:numPr>
          <w:ilvl w:val="0"/>
          <w:numId w:val="34"/>
        </w:numPr>
        <w:rPr>
          <w:color w:val="auto"/>
        </w:rPr>
      </w:pPr>
      <w:r w:rsidRPr="00944AA2">
        <w:rPr>
          <w:color w:val="auto"/>
        </w:rPr>
        <w:t>MVM gallyazási munkálatok ügyintézés</w:t>
      </w:r>
    </w:p>
    <w:p w14:paraId="7D7844A3" w14:textId="77777777" w:rsidR="0049451E" w:rsidRPr="00944AA2" w:rsidRDefault="0049451E" w:rsidP="0049451E">
      <w:pPr>
        <w:numPr>
          <w:ilvl w:val="0"/>
          <w:numId w:val="34"/>
        </w:numPr>
        <w:rPr>
          <w:color w:val="auto"/>
        </w:rPr>
      </w:pPr>
      <w:r w:rsidRPr="00944AA2">
        <w:rPr>
          <w:color w:val="auto"/>
        </w:rPr>
        <w:t>Tábla kihelyezések egyeztetése egyesület részére</w:t>
      </w:r>
    </w:p>
    <w:p w14:paraId="09EE21A5" w14:textId="77777777" w:rsidR="0049451E" w:rsidRPr="00944AA2" w:rsidRDefault="0049451E" w:rsidP="0049451E">
      <w:pPr>
        <w:numPr>
          <w:ilvl w:val="0"/>
          <w:numId w:val="34"/>
        </w:numPr>
        <w:rPr>
          <w:color w:val="auto"/>
        </w:rPr>
      </w:pPr>
      <w:r w:rsidRPr="00944AA2">
        <w:rPr>
          <w:color w:val="auto"/>
        </w:rPr>
        <w:t>Telekalakítások előzetes véleményezése</w:t>
      </w:r>
    </w:p>
    <w:p w14:paraId="0F8D774F" w14:textId="77777777" w:rsidR="0049451E" w:rsidRPr="00944AA2" w:rsidRDefault="0049451E" w:rsidP="0049451E">
      <w:pPr>
        <w:numPr>
          <w:ilvl w:val="0"/>
          <w:numId w:val="34"/>
        </w:numPr>
        <w:rPr>
          <w:color w:val="auto"/>
        </w:rPr>
      </w:pPr>
      <w:r w:rsidRPr="00944AA2">
        <w:rPr>
          <w:color w:val="auto"/>
        </w:rPr>
        <w:t>Garanciális problémák ügyintézése</w:t>
      </w:r>
    </w:p>
    <w:p w14:paraId="4126C64D" w14:textId="77777777" w:rsidR="0049451E" w:rsidRPr="00944AA2" w:rsidRDefault="0049451E" w:rsidP="0049451E">
      <w:pPr>
        <w:numPr>
          <w:ilvl w:val="0"/>
          <w:numId w:val="34"/>
        </w:numPr>
        <w:rPr>
          <w:color w:val="auto"/>
        </w:rPr>
      </w:pPr>
      <w:r w:rsidRPr="00944AA2">
        <w:rPr>
          <w:color w:val="auto"/>
        </w:rPr>
        <w:t>Utcatáblák és felfestés megrendelése</w:t>
      </w:r>
    </w:p>
    <w:p w14:paraId="07923F15" w14:textId="77777777" w:rsidR="0049451E" w:rsidRPr="00944AA2" w:rsidRDefault="0049451E" w:rsidP="0049451E">
      <w:pPr>
        <w:numPr>
          <w:ilvl w:val="0"/>
          <w:numId w:val="34"/>
        </w:numPr>
        <w:rPr>
          <w:color w:val="auto"/>
        </w:rPr>
      </w:pPr>
      <w:r w:rsidRPr="00944AA2">
        <w:rPr>
          <w:color w:val="auto"/>
        </w:rPr>
        <w:t>Zebra létesítés feltételeinek kutatása.</w:t>
      </w:r>
    </w:p>
    <w:p w14:paraId="362A114E" w14:textId="77777777" w:rsidR="00072ADD" w:rsidRPr="00D52D61" w:rsidRDefault="00072ADD" w:rsidP="00072ADD">
      <w:pPr>
        <w:spacing w:after="0" w:line="240" w:lineRule="auto"/>
        <w:ind w:left="-5"/>
        <w:rPr>
          <w:color w:val="auto"/>
        </w:rPr>
      </w:pPr>
      <w:r w:rsidRPr="00D52D61">
        <w:rPr>
          <w:b/>
          <w:color w:val="auto"/>
        </w:rPr>
        <w:t>Kereskedelem:</w:t>
      </w:r>
    </w:p>
    <w:p w14:paraId="06E6A5DF" w14:textId="329CEF00" w:rsidR="00072ADD" w:rsidRPr="00D52D61" w:rsidRDefault="00072ADD" w:rsidP="00072ADD">
      <w:pPr>
        <w:rPr>
          <w:color w:val="auto"/>
        </w:rPr>
      </w:pPr>
      <w:r w:rsidRPr="00D52D61">
        <w:rPr>
          <w:color w:val="auto"/>
        </w:rPr>
        <w:t>202</w:t>
      </w:r>
      <w:r w:rsidR="00504DA5" w:rsidRPr="00D52D61">
        <w:rPr>
          <w:color w:val="auto"/>
        </w:rPr>
        <w:t>5</w:t>
      </w:r>
      <w:r w:rsidRPr="00D52D61">
        <w:rPr>
          <w:color w:val="auto"/>
        </w:rPr>
        <w:t>. évben kereskedelmi ügy 1</w:t>
      </w:r>
      <w:r w:rsidR="00504DA5" w:rsidRPr="00D52D61">
        <w:rPr>
          <w:color w:val="auto"/>
        </w:rPr>
        <w:t>2</w:t>
      </w:r>
      <w:r w:rsidRPr="00D52D61">
        <w:rPr>
          <w:color w:val="auto"/>
        </w:rPr>
        <w:t xml:space="preserve"> db. Ebből </w:t>
      </w:r>
      <w:r w:rsidR="00504DA5" w:rsidRPr="00D52D61">
        <w:rPr>
          <w:color w:val="auto"/>
        </w:rPr>
        <w:t xml:space="preserve">6 db </w:t>
      </w:r>
      <w:r w:rsidRPr="00D52D61">
        <w:rPr>
          <w:color w:val="auto"/>
        </w:rPr>
        <w:t xml:space="preserve">kereskedelmi bejelentés, 2 db nyitvatartás változás bejelentés, </w:t>
      </w:r>
      <w:r w:rsidR="00504DA5" w:rsidRPr="00D52D61">
        <w:rPr>
          <w:color w:val="auto"/>
        </w:rPr>
        <w:t>1 db címváltozás bejelentés, 3 db termékkör módosítás bejelentés</w:t>
      </w:r>
      <w:r w:rsidRPr="00D52D61">
        <w:rPr>
          <w:color w:val="auto"/>
        </w:rPr>
        <w:t xml:space="preserve"> történt.</w:t>
      </w:r>
    </w:p>
    <w:p w14:paraId="3E82B8D6" w14:textId="7B977651" w:rsidR="00605102" w:rsidRPr="00D52D61" w:rsidRDefault="00605102" w:rsidP="00605102">
      <w:pPr>
        <w:rPr>
          <w:rFonts w:eastAsia="Calibri"/>
          <w:color w:val="auto"/>
          <w:lang w:eastAsia="en-US"/>
        </w:rPr>
      </w:pPr>
      <w:r w:rsidRPr="00D52D61">
        <w:rPr>
          <w:rFonts w:eastAsia="Calibri"/>
          <w:color w:val="auto"/>
          <w:lang w:eastAsia="en-US"/>
        </w:rPr>
        <w:t>A Képviselő-testület 202</w:t>
      </w:r>
      <w:r w:rsidR="00A56893" w:rsidRPr="00D52D61">
        <w:rPr>
          <w:rFonts w:eastAsia="Calibri"/>
          <w:color w:val="auto"/>
          <w:lang w:eastAsia="en-US"/>
        </w:rPr>
        <w:t>5</w:t>
      </w:r>
      <w:r w:rsidRPr="00D52D61">
        <w:rPr>
          <w:rFonts w:eastAsia="Calibri"/>
          <w:color w:val="auto"/>
          <w:lang w:eastAsia="en-US"/>
        </w:rPr>
        <w:t xml:space="preserve">. </w:t>
      </w:r>
      <w:r w:rsidR="0071690C" w:rsidRPr="00D52D61">
        <w:rPr>
          <w:rFonts w:eastAsia="Calibri"/>
          <w:color w:val="auto"/>
          <w:lang w:eastAsia="en-US"/>
        </w:rPr>
        <w:t xml:space="preserve">január </w:t>
      </w:r>
      <w:r w:rsidR="007808EB" w:rsidRPr="00D52D61">
        <w:rPr>
          <w:rFonts w:eastAsia="Calibri"/>
          <w:color w:val="auto"/>
          <w:lang w:eastAsia="en-US"/>
        </w:rPr>
        <w:t>2</w:t>
      </w:r>
      <w:r w:rsidR="00A56893" w:rsidRPr="00D52D61">
        <w:rPr>
          <w:rFonts w:eastAsia="Calibri"/>
          <w:color w:val="auto"/>
          <w:lang w:eastAsia="en-US"/>
        </w:rPr>
        <w:t>1-tő</w:t>
      </w:r>
      <w:r w:rsidRPr="00D52D61">
        <w:rPr>
          <w:rFonts w:eastAsia="Calibri"/>
          <w:color w:val="auto"/>
          <w:lang w:eastAsia="en-US"/>
        </w:rPr>
        <w:t>l 202</w:t>
      </w:r>
      <w:r w:rsidR="00A56893" w:rsidRPr="00D52D61">
        <w:rPr>
          <w:rFonts w:eastAsia="Calibri"/>
          <w:color w:val="auto"/>
          <w:lang w:eastAsia="en-US"/>
        </w:rPr>
        <w:t>5</w:t>
      </w:r>
      <w:r w:rsidRPr="00D52D61">
        <w:rPr>
          <w:rFonts w:eastAsia="Calibri"/>
          <w:color w:val="auto"/>
          <w:lang w:eastAsia="en-US"/>
        </w:rPr>
        <w:t xml:space="preserve">. </w:t>
      </w:r>
      <w:r w:rsidR="00A660B7" w:rsidRPr="00D52D61">
        <w:rPr>
          <w:rFonts w:eastAsia="Calibri"/>
          <w:color w:val="auto"/>
          <w:lang w:eastAsia="en-US"/>
        </w:rPr>
        <w:t xml:space="preserve">október </w:t>
      </w:r>
      <w:r w:rsidR="00A56893" w:rsidRPr="00D52D61">
        <w:rPr>
          <w:rFonts w:eastAsia="Calibri"/>
          <w:color w:val="auto"/>
          <w:lang w:eastAsia="en-US"/>
        </w:rPr>
        <w:t>16</w:t>
      </w:r>
      <w:r w:rsidR="00A660B7" w:rsidRPr="00D52D61">
        <w:rPr>
          <w:rFonts w:eastAsia="Calibri"/>
          <w:color w:val="auto"/>
          <w:lang w:eastAsia="en-US"/>
        </w:rPr>
        <w:t>-ig</w:t>
      </w:r>
      <w:r w:rsidRPr="00D52D61">
        <w:rPr>
          <w:rFonts w:eastAsia="Calibri"/>
          <w:color w:val="auto"/>
          <w:lang w:eastAsia="en-US"/>
        </w:rPr>
        <w:t xml:space="preserve"> </w:t>
      </w:r>
      <w:r w:rsidR="0071690C" w:rsidRPr="00D52D61">
        <w:rPr>
          <w:rFonts w:eastAsia="Calibri"/>
          <w:color w:val="auto"/>
          <w:lang w:eastAsia="en-US"/>
        </w:rPr>
        <w:t>1</w:t>
      </w:r>
      <w:r w:rsidR="00A56893" w:rsidRPr="00D52D61">
        <w:rPr>
          <w:rFonts w:eastAsia="Calibri"/>
          <w:color w:val="auto"/>
          <w:lang w:eastAsia="en-US"/>
        </w:rPr>
        <w:t>6</w:t>
      </w:r>
      <w:r w:rsidRPr="00D52D61">
        <w:rPr>
          <w:rFonts w:eastAsia="Calibri"/>
          <w:color w:val="auto"/>
          <w:lang w:eastAsia="en-US"/>
        </w:rPr>
        <w:t xml:space="preserve"> ülést tartott, melyből </w:t>
      </w:r>
      <w:r w:rsidR="00A56893" w:rsidRPr="00D52D61">
        <w:rPr>
          <w:rFonts w:eastAsia="Calibri"/>
          <w:color w:val="auto"/>
          <w:lang w:eastAsia="en-US"/>
        </w:rPr>
        <w:t>5</w:t>
      </w:r>
      <w:r w:rsidRPr="00D52D61">
        <w:rPr>
          <w:rFonts w:eastAsia="Calibri"/>
          <w:color w:val="auto"/>
          <w:lang w:eastAsia="en-US"/>
        </w:rPr>
        <w:t xml:space="preserve"> rendkívüli</w:t>
      </w:r>
      <w:r w:rsidR="0080411B" w:rsidRPr="00D52D61">
        <w:rPr>
          <w:rFonts w:eastAsia="Calibri"/>
          <w:color w:val="auto"/>
          <w:lang w:eastAsia="en-US"/>
        </w:rPr>
        <w:t>,</w:t>
      </w:r>
      <w:r w:rsidRPr="00D52D61">
        <w:rPr>
          <w:rFonts w:eastAsia="Calibri"/>
          <w:color w:val="auto"/>
          <w:lang w:eastAsia="en-US"/>
        </w:rPr>
        <w:t xml:space="preserve"> </w:t>
      </w:r>
      <w:r w:rsidR="00A56893" w:rsidRPr="00D52D61">
        <w:rPr>
          <w:rFonts w:eastAsia="Calibri"/>
          <w:color w:val="auto"/>
          <w:lang w:eastAsia="en-US"/>
        </w:rPr>
        <w:t>6</w:t>
      </w:r>
      <w:r w:rsidRPr="00D52D61">
        <w:rPr>
          <w:rFonts w:eastAsia="Calibri"/>
          <w:color w:val="auto"/>
          <w:lang w:eastAsia="en-US"/>
        </w:rPr>
        <w:t xml:space="preserve"> rendes</w:t>
      </w:r>
      <w:r w:rsidR="0080411B" w:rsidRPr="00D52D61">
        <w:rPr>
          <w:rFonts w:eastAsia="Calibri"/>
          <w:color w:val="auto"/>
          <w:lang w:eastAsia="en-US"/>
        </w:rPr>
        <w:t xml:space="preserve">, </w:t>
      </w:r>
      <w:r w:rsidR="00A56893" w:rsidRPr="00D52D61">
        <w:rPr>
          <w:rFonts w:eastAsia="Calibri"/>
          <w:color w:val="auto"/>
          <w:lang w:eastAsia="en-US"/>
        </w:rPr>
        <w:t>4</w:t>
      </w:r>
      <w:r w:rsidR="0080411B" w:rsidRPr="00D52D61">
        <w:rPr>
          <w:rFonts w:eastAsia="Calibri"/>
          <w:color w:val="auto"/>
          <w:lang w:eastAsia="en-US"/>
        </w:rPr>
        <w:t xml:space="preserve"> zárt ülés</w:t>
      </w:r>
      <w:r w:rsidR="004A6246" w:rsidRPr="00D52D61">
        <w:rPr>
          <w:rFonts w:eastAsia="Calibri"/>
          <w:color w:val="auto"/>
          <w:lang w:eastAsia="en-US"/>
        </w:rPr>
        <w:t xml:space="preserve"> </w:t>
      </w:r>
      <w:r w:rsidR="0080411B" w:rsidRPr="00D52D61">
        <w:rPr>
          <w:rFonts w:eastAsia="Calibri"/>
          <w:color w:val="auto"/>
          <w:lang w:eastAsia="en-US"/>
        </w:rPr>
        <w:t>és 1 közmeghallgatás</w:t>
      </w:r>
      <w:r w:rsidRPr="00D52D61">
        <w:rPr>
          <w:rFonts w:eastAsia="Calibri"/>
          <w:color w:val="auto"/>
          <w:lang w:eastAsia="en-US"/>
        </w:rPr>
        <w:t xml:space="preserve"> volt. Képviselő-testületi határozat </w:t>
      </w:r>
      <w:r w:rsidR="003764A6">
        <w:rPr>
          <w:rFonts w:eastAsia="Calibri"/>
          <w:color w:val="auto"/>
          <w:lang w:eastAsia="en-US"/>
        </w:rPr>
        <w:t xml:space="preserve">133 db </w:t>
      </w:r>
      <w:r w:rsidR="0080411B" w:rsidRPr="00D52D61">
        <w:rPr>
          <w:rFonts w:eastAsia="Calibri"/>
          <w:color w:val="auto"/>
          <w:lang w:eastAsia="en-US"/>
        </w:rPr>
        <w:t xml:space="preserve">készült </w:t>
      </w:r>
      <w:r w:rsidR="0071690C" w:rsidRPr="00D52D61">
        <w:rPr>
          <w:rFonts w:eastAsia="Calibri"/>
          <w:color w:val="auto"/>
          <w:lang w:eastAsia="en-US"/>
        </w:rPr>
        <w:t>202</w:t>
      </w:r>
      <w:r w:rsidR="00B35F20" w:rsidRPr="00D52D61">
        <w:rPr>
          <w:rFonts w:eastAsia="Calibri"/>
          <w:color w:val="auto"/>
          <w:lang w:eastAsia="en-US"/>
        </w:rPr>
        <w:t>5</w:t>
      </w:r>
      <w:r w:rsidR="0071690C" w:rsidRPr="00D52D61">
        <w:rPr>
          <w:rFonts w:eastAsia="Calibri"/>
          <w:color w:val="auto"/>
          <w:lang w:eastAsia="en-US"/>
        </w:rPr>
        <w:t xml:space="preserve">. </w:t>
      </w:r>
      <w:r w:rsidR="004A6246" w:rsidRPr="00D52D61">
        <w:rPr>
          <w:rFonts w:eastAsia="Calibri"/>
          <w:color w:val="auto"/>
          <w:lang w:eastAsia="en-US"/>
        </w:rPr>
        <w:t xml:space="preserve">október </w:t>
      </w:r>
      <w:r w:rsidR="00B35F20" w:rsidRPr="00D52D61">
        <w:rPr>
          <w:rFonts w:eastAsia="Calibri"/>
          <w:color w:val="auto"/>
          <w:lang w:eastAsia="en-US"/>
        </w:rPr>
        <w:t>16</w:t>
      </w:r>
      <w:r w:rsidR="0080411B" w:rsidRPr="00D52D61">
        <w:rPr>
          <w:rFonts w:eastAsia="Calibri"/>
          <w:color w:val="auto"/>
          <w:lang w:eastAsia="en-US"/>
        </w:rPr>
        <w:t>-ig.</w:t>
      </w:r>
      <w:r w:rsidR="00802C15" w:rsidRPr="00D52D61">
        <w:rPr>
          <w:rFonts w:eastAsia="Calibri"/>
          <w:color w:val="auto"/>
          <w:lang w:eastAsia="en-US"/>
        </w:rPr>
        <w:t xml:space="preserve"> </w:t>
      </w:r>
      <w:r w:rsidR="005700F7" w:rsidRPr="00D52D61">
        <w:rPr>
          <w:rFonts w:eastAsia="Calibri"/>
          <w:color w:val="auto"/>
          <w:lang w:eastAsia="en-US"/>
        </w:rPr>
        <w:t>A</w:t>
      </w:r>
      <w:r w:rsidR="00802C15" w:rsidRPr="00D52D61">
        <w:rPr>
          <w:rFonts w:eastAsia="Calibri"/>
          <w:color w:val="auto"/>
          <w:lang w:eastAsia="en-US"/>
        </w:rPr>
        <w:t xml:space="preserve"> Képviselő-testület </w:t>
      </w:r>
      <w:r w:rsidR="00B35F20" w:rsidRPr="00D52D61">
        <w:rPr>
          <w:rFonts w:eastAsia="Calibri"/>
          <w:color w:val="auto"/>
          <w:lang w:eastAsia="en-US"/>
        </w:rPr>
        <w:t>4</w:t>
      </w:r>
      <w:r w:rsidR="0071690C" w:rsidRPr="00D52D61">
        <w:rPr>
          <w:rFonts w:eastAsia="Calibri"/>
          <w:color w:val="auto"/>
          <w:lang w:eastAsia="en-US"/>
        </w:rPr>
        <w:t xml:space="preserve"> új</w:t>
      </w:r>
      <w:r w:rsidR="00802C15" w:rsidRPr="00D52D61">
        <w:rPr>
          <w:rFonts w:eastAsia="Calibri"/>
          <w:color w:val="auto"/>
          <w:lang w:eastAsia="en-US"/>
        </w:rPr>
        <w:t xml:space="preserve"> rendeletet </w:t>
      </w:r>
      <w:r w:rsidR="0071690C" w:rsidRPr="00D52D61">
        <w:rPr>
          <w:rFonts w:eastAsia="Calibri"/>
          <w:color w:val="auto"/>
          <w:lang w:eastAsia="en-US"/>
        </w:rPr>
        <w:t xml:space="preserve">alkotott és </w:t>
      </w:r>
      <w:r w:rsidR="004A6246" w:rsidRPr="00D52D61">
        <w:rPr>
          <w:rFonts w:eastAsia="Calibri"/>
          <w:color w:val="auto"/>
          <w:lang w:eastAsia="en-US"/>
        </w:rPr>
        <w:t>4</w:t>
      </w:r>
      <w:r w:rsidR="0071690C" w:rsidRPr="00D52D61">
        <w:rPr>
          <w:rFonts w:eastAsia="Calibri"/>
          <w:color w:val="auto"/>
          <w:lang w:eastAsia="en-US"/>
        </w:rPr>
        <w:t xml:space="preserve"> rendeletet </w:t>
      </w:r>
      <w:r w:rsidR="00802C15" w:rsidRPr="00D52D61">
        <w:rPr>
          <w:rFonts w:eastAsia="Calibri"/>
          <w:color w:val="auto"/>
          <w:lang w:eastAsia="en-US"/>
        </w:rPr>
        <w:t>módosított.</w:t>
      </w:r>
      <w:r w:rsidRPr="00D52D61">
        <w:rPr>
          <w:rFonts w:eastAsia="Calibri"/>
          <w:color w:val="auto"/>
          <w:lang w:eastAsia="en-US"/>
        </w:rPr>
        <w:t xml:space="preserve"> </w:t>
      </w:r>
    </w:p>
    <w:p w14:paraId="128798DB" w14:textId="77777777" w:rsidR="006826CE" w:rsidRPr="000349F2" w:rsidRDefault="00AF3A58" w:rsidP="00391098">
      <w:pPr>
        <w:spacing w:after="0" w:line="240" w:lineRule="auto"/>
        <w:ind w:left="-6" w:right="11" w:hanging="11"/>
        <w:rPr>
          <w:color w:val="auto"/>
        </w:rPr>
      </w:pPr>
      <w:r w:rsidRPr="000349F2">
        <w:rPr>
          <w:color w:val="auto"/>
        </w:rPr>
        <w:t>Tisztelt Képviselő-testület!</w:t>
      </w:r>
    </w:p>
    <w:p w14:paraId="76FFD6BB" w14:textId="77777777" w:rsidR="006826CE" w:rsidRDefault="00AF3A58">
      <w:pPr>
        <w:ind w:left="-5" w:right="13"/>
        <w:rPr>
          <w:color w:val="auto"/>
        </w:rPr>
      </w:pPr>
      <w:r w:rsidRPr="000349F2">
        <w:rPr>
          <w:color w:val="auto"/>
        </w:rPr>
        <w:t>Röviden ennyiben kívántam beszámolni a Polgármesteri Hivatal munkájáról. Kérem a beszámolóm szíves elfogadását.</w:t>
      </w:r>
    </w:p>
    <w:p w14:paraId="30A5BFFF" w14:textId="77777777" w:rsidR="00AD11FC" w:rsidRDefault="00AD11FC">
      <w:pPr>
        <w:ind w:left="-5" w:right="13"/>
        <w:rPr>
          <w:color w:val="auto"/>
        </w:rPr>
      </w:pPr>
    </w:p>
    <w:p w14:paraId="2037F7C1" w14:textId="77777777" w:rsidR="00AD11FC" w:rsidRPr="000349F2" w:rsidRDefault="00AD11FC">
      <w:pPr>
        <w:ind w:left="-5" w:right="13"/>
        <w:rPr>
          <w:color w:val="auto"/>
        </w:rPr>
      </w:pPr>
    </w:p>
    <w:p w14:paraId="4FDDC795" w14:textId="77777777" w:rsidR="006826CE" w:rsidRPr="000349F2" w:rsidRDefault="00AF3A58">
      <w:pPr>
        <w:spacing w:after="0" w:line="259" w:lineRule="auto"/>
        <w:ind w:left="-5"/>
        <w:jc w:val="left"/>
        <w:rPr>
          <w:color w:val="auto"/>
        </w:rPr>
      </w:pPr>
      <w:r w:rsidRPr="000349F2">
        <w:rPr>
          <w:b/>
          <w:color w:val="auto"/>
          <w:u w:val="single" w:color="00000A"/>
        </w:rPr>
        <w:t>Határozati javaslat:</w:t>
      </w:r>
    </w:p>
    <w:p w14:paraId="0A3E7E84" w14:textId="369738FD" w:rsidR="006826CE" w:rsidRDefault="00F81811" w:rsidP="00F81811">
      <w:pPr>
        <w:spacing w:after="0" w:line="240" w:lineRule="auto"/>
        <w:ind w:left="-5" w:right="13" w:hanging="11"/>
        <w:rPr>
          <w:color w:val="auto"/>
        </w:rPr>
      </w:pPr>
      <w:r>
        <w:rPr>
          <w:color w:val="auto"/>
        </w:rPr>
        <w:t xml:space="preserve">Gádoros Nagyközség Önkormányzat </w:t>
      </w:r>
      <w:r w:rsidR="005700F7">
        <w:rPr>
          <w:color w:val="auto"/>
        </w:rPr>
        <w:t>Képviselő-testülete</w:t>
      </w:r>
      <w:r>
        <w:rPr>
          <w:color w:val="auto"/>
        </w:rPr>
        <w:t xml:space="preserve"> dönt</w:t>
      </w:r>
      <w:r w:rsidR="005700F7">
        <w:rPr>
          <w:color w:val="auto"/>
        </w:rPr>
        <w:t xml:space="preserve"> arról</w:t>
      </w:r>
      <w:r>
        <w:rPr>
          <w:color w:val="auto"/>
        </w:rPr>
        <w:t>, hogy</w:t>
      </w:r>
      <w:r w:rsidR="00AF3A58" w:rsidRPr="000349F2">
        <w:rPr>
          <w:color w:val="auto"/>
        </w:rPr>
        <w:t xml:space="preserve"> a Polgármesteri Hivatal tevékenységéről szóló beszámolót elfogadja.</w:t>
      </w:r>
    </w:p>
    <w:p w14:paraId="261A263C" w14:textId="5B65322C" w:rsidR="00F81811" w:rsidRDefault="00F81811" w:rsidP="00F81811">
      <w:pPr>
        <w:spacing w:after="0" w:line="240" w:lineRule="auto"/>
        <w:ind w:left="-5" w:right="13" w:hanging="11"/>
        <w:rPr>
          <w:color w:val="auto"/>
        </w:rPr>
      </w:pPr>
    </w:p>
    <w:p w14:paraId="5442A88F" w14:textId="382436A8" w:rsidR="00F81811" w:rsidRDefault="00F81811" w:rsidP="00F81811">
      <w:pPr>
        <w:spacing w:after="0" w:line="240" w:lineRule="auto"/>
        <w:ind w:left="-5" w:right="13" w:hanging="11"/>
        <w:rPr>
          <w:color w:val="auto"/>
        </w:rPr>
      </w:pPr>
      <w:r>
        <w:rPr>
          <w:color w:val="auto"/>
        </w:rPr>
        <w:t xml:space="preserve">Felelős: </w:t>
      </w:r>
      <w:r>
        <w:rPr>
          <w:color w:val="auto"/>
        </w:rPr>
        <w:tab/>
        <w:t>Dr. Szilágyi Tibor polgármester</w:t>
      </w:r>
    </w:p>
    <w:p w14:paraId="6051A5B1" w14:textId="60BE1DDA" w:rsidR="005B2E07" w:rsidRDefault="005B2E07" w:rsidP="00F81811">
      <w:pPr>
        <w:spacing w:after="0" w:line="240" w:lineRule="auto"/>
        <w:ind w:left="-5" w:right="13" w:hanging="11"/>
        <w:rPr>
          <w:color w:val="auto"/>
        </w:rPr>
      </w:pPr>
      <w:r>
        <w:rPr>
          <w:color w:val="auto"/>
        </w:rPr>
        <w:t xml:space="preserve">Értesül erről: </w:t>
      </w:r>
      <w:r>
        <w:rPr>
          <w:color w:val="auto"/>
        </w:rPr>
        <w:tab/>
        <w:t>Kőszegi Erzsébet Mária jegyző</w:t>
      </w:r>
    </w:p>
    <w:p w14:paraId="4FB1A714" w14:textId="0477EEA3" w:rsidR="00F81811" w:rsidRDefault="00F81811" w:rsidP="00F81811">
      <w:pPr>
        <w:spacing w:after="0" w:line="240" w:lineRule="auto"/>
        <w:ind w:left="-5" w:right="13" w:hanging="11"/>
        <w:rPr>
          <w:color w:val="auto"/>
        </w:rPr>
      </w:pPr>
      <w:r>
        <w:rPr>
          <w:color w:val="auto"/>
        </w:rPr>
        <w:t xml:space="preserve">Határidő: </w:t>
      </w:r>
      <w:r>
        <w:rPr>
          <w:color w:val="auto"/>
        </w:rPr>
        <w:tab/>
        <w:t>értelem szerint</w:t>
      </w:r>
    </w:p>
    <w:p w14:paraId="6C345E16" w14:textId="77777777" w:rsidR="005B2E07" w:rsidRPr="000349F2" w:rsidRDefault="005B2E07" w:rsidP="00F81811">
      <w:pPr>
        <w:spacing w:after="0" w:line="240" w:lineRule="auto"/>
        <w:ind w:left="-5" w:right="13" w:hanging="11"/>
        <w:rPr>
          <w:color w:val="auto"/>
        </w:rPr>
      </w:pPr>
    </w:p>
    <w:p w14:paraId="04E8537D" w14:textId="7EB958D6" w:rsidR="00F81811" w:rsidRDefault="00AF3A58" w:rsidP="00F81811">
      <w:pPr>
        <w:spacing w:after="0" w:line="240" w:lineRule="auto"/>
        <w:ind w:left="-5" w:right="11" w:hanging="11"/>
        <w:rPr>
          <w:color w:val="auto"/>
        </w:rPr>
      </w:pPr>
      <w:r w:rsidRPr="000349F2">
        <w:rPr>
          <w:color w:val="auto"/>
        </w:rPr>
        <w:t xml:space="preserve">Gádoros, </w:t>
      </w:r>
      <w:r w:rsidR="00A36C1C">
        <w:rPr>
          <w:color w:val="auto"/>
        </w:rPr>
        <w:t>202</w:t>
      </w:r>
      <w:r w:rsidR="00DA62D2">
        <w:rPr>
          <w:color w:val="auto"/>
        </w:rPr>
        <w:t>5</w:t>
      </w:r>
      <w:r w:rsidR="00A36C1C">
        <w:rPr>
          <w:color w:val="auto"/>
        </w:rPr>
        <w:t>. november</w:t>
      </w:r>
      <w:r w:rsidR="00DD3EC5">
        <w:rPr>
          <w:color w:val="auto"/>
        </w:rPr>
        <w:t xml:space="preserve"> </w:t>
      </w:r>
      <w:r w:rsidR="00DA62D2">
        <w:rPr>
          <w:color w:val="auto"/>
        </w:rPr>
        <w:t>5</w:t>
      </w:r>
      <w:r w:rsidR="009E121C">
        <w:rPr>
          <w:color w:val="auto"/>
        </w:rPr>
        <w:t>.</w:t>
      </w:r>
    </w:p>
    <w:p w14:paraId="27A69067" w14:textId="77777777" w:rsidR="00B525F2" w:rsidRDefault="00B525F2" w:rsidP="00F81811">
      <w:pPr>
        <w:spacing w:after="0" w:line="240" w:lineRule="auto"/>
        <w:ind w:left="-5" w:right="11" w:hanging="11"/>
        <w:rPr>
          <w:color w:val="auto"/>
        </w:rPr>
      </w:pPr>
    </w:p>
    <w:p w14:paraId="307E33D5" w14:textId="77777777" w:rsidR="00B525F2" w:rsidRDefault="00B525F2" w:rsidP="00F81811">
      <w:pPr>
        <w:spacing w:after="0" w:line="240" w:lineRule="auto"/>
        <w:ind w:left="-5" w:right="11" w:hanging="11"/>
        <w:rPr>
          <w:color w:val="auto"/>
        </w:rPr>
      </w:pPr>
    </w:p>
    <w:p w14:paraId="11118299" w14:textId="75596C89" w:rsidR="00F81811" w:rsidRDefault="00F81811" w:rsidP="00F81811">
      <w:pPr>
        <w:tabs>
          <w:tab w:val="center" w:pos="7371"/>
        </w:tabs>
        <w:spacing w:after="0" w:line="240" w:lineRule="auto"/>
        <w:ind w:left="-6" w:right="11" w:hanging="11"/>
        <w:rPr>
          <w:color w:val="auto"/>
        </w:rPr>
      </w:pPr>
      <w:r>
        <w:rPr>
          <w:color w:val="auto"/>
        </w:rPr>
        <w:tab/>
      </w:r>
      <w:r>
        <w:rPr>
          <w:color w:val="auto"/>
        </w:rPr>
        <w:tab/>
        <w:t>Kőszegi Erzsébet Mária</w:t>
      </w:r>
    </w:p>
    <w:p w14:paraId="3B8120F1" w14:textId="2CE8D2CB" w:rsidR="00F81811" w:rsidRDefault="00F81811" w:rsidP="00F81811">
      <w:pPr>
        <w:tabs>
          <w:tab w:val="center" w:pos="7371"/>
        </w:tabs>
        <w:spacing w:after="0" w:line="240" w:lineRule="auto"/>
        <w:ind w:left="-6" w:right="11" w:hanging="11"/>
        <w:rPr>
          <w:color w:val="auto"/>
        </w:rPr>
      </w:pPr>
      <w:r>
        <w:rPr>
          <w:color w:val="auto"/>
        </w:rPr>
        <w:tab/>
      </w:r>
      <w:r>
        <w:rPr>
          <w:color w:val="auto"/>
        </w:rPr>
        <w:tab/>
        <w:t>jegyző</w:t>
      </w:r>
    </w:p>
    <w:sectPr w:rsidR="00F81811">
      <w:headerReference w:type="default" r:id="rId9"/>
      <w:footerReference w:type="even" r:id="rId10"/>
      <w:footerReference w:type="default" r:id="rId11"/>
      <w:footerReference w:type="first" r:id="rId12"/>
      <w:pgSz w:w="11906" w:h="16837"/>
      <w:pgMar w:top="1429" w:right="1414" w:bottom="1474" w:left="1420" w:header="708" w:footer="98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F2C69" w14:textId="77777777" w:rsidR="002F2E0C" w:rsidRDefault="002F2E0C">
      <w:pPr>
        <w:spacing w:after="0" w:line="240" w:lineRule="auto"/>
      </w:pPr>
      <w:r>
        <w:separator/>
      </w:r>
    </w:p>
  </w:endnote>
  <w:endnote w:type="continuationSeparator" w:id="0">
    <w:p w14:paraId="26A2CF19" w14:textId="77777777" w:rsidR="002F2E0C" w:rsidRDefault="002F2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Segoe UI Symbol"/>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33F29" w14:textId="77777777" w:rsidR="002F2E0C" w:rsidRDefault="002F2E0C">
    <w:pPr>
      <w:spacing w:after="0" w:line="259" w:lineRule="auto"/>
      <w:ind w:left="0" w:firstLine="0"/>
      <w:jc w:val="center"/>
    </w:pPr>
    <w:r>
      <w:fldChar w:fldCharType="begin"/>
    </w:r>
    <w:r>
      <w:instrText xml:space="preserve"> PAGE   \* MERGEFORMAT </w:instrText>
    </w:r>
    <w:r>
      <w:fldChar w:fldCharType="separate"/>
    </w:r>
    <w:r>
      <w:t>1</w:t>
    </w:r>
    <w: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E7AC5" w14:textId="68C2A9F9" w:rsidR="002F2E0C" w:rsidRDefault="002F2E0C">
    <w:pPr>
      <w:spacing w:after="0" w:line="259" w:lineRule="auto"/>
      <w:ind w:left="0"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86C2" w14:textId="77777777" w:rsidR="002F2E0C" w:rsidRDefault="002F2E0C">
    <w:pPr>
      <w:spacing w:after="0" w:line="259" w:lineRule="auto"/>
      <w:ind w:left="0" w:firstLine="0"/>
      <w:jc w:val="center"/>
    </w:pPr>
    <w:r>
      <w:fldChar w:fldCharType="begin"/>
    </w:r>
    <w:r>
      <w:instrText xml:space="preserve"> PAGE   \* MERGEFORMAT </w:instrText>
    </w:r>
    <w:r>
      <w:fldChar w:fldCharType="separate"/>
    </w:r>
    <w:r>
      <w:t>1</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AF925" w14:textId="77777777" w:rsidR="002F2E0C" w:rsidRDefault="002F2E0C">
      <w:pPr>
        <w:spacing w:after="0" w:line="240" w:lineRule="auto"/>
      </w:pPr>
      <w:r>
        <w:separator/>
      </w:r>
    </w:p>
  </w:footnote>
  <w:footnote w:type="continuationSeparator" w:id="0">
    <w:p w14:paraId="12779B14" w14:textId="77777777" w:rsidR="002F2E0C" w:rsidRDefault="002F2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310430"/>
      <w:docPartObj>
        <w:docPartGallery w:val="Page Numbers (Top of Page)"/>
        <w:docPartUnique/>
      </w:docPartObj>
    </w:sdtPr>
    <w:sdtEndPr/>
    <w:sdtContent>
      <w:p w14:paraId="7E55932B" w14:textId="1DD38585" w:rsidR="003C1DBA" w:rsidRDefault="003C1DBA">
        <w:pPr>
          <w:pStyle w:val="lfej"/>
          <w:jc w:val="center"/>
        </w:pPr>
        <w:r>
          <w:fldChar w:fldCharType="begin"/>
        </w:r>
        <w:r>
          <w:instrText>PAGE   \* MERGEFORMAT</w:instrText>
        </w:r>
        <w:r>
          <w:fldChar w:fldCharType="separate"/>
        </w:r>
        <w:r>
          <w:t>2</w:t>
        </w:r>
        <w:r>
          <w:fldChar w:fldCharType="end"/>
        </w:r>
      </w:p>
    </w:sdtContent>
  </w:sdt>
  <w:p w14:paraId="1C49A015" w14:textId="77777777" w:rsidR="003C1DBA" w:rsidRDefault="003C1DB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bullet"/>
      <w:lvlText w:val="–"/>
      <w:lvlJc w:val="left"/>
      <w:pPr>
        <w:tabs>
          <w:tab w:val="num" w:pos="360"/>
        </w:tabs>
      </w:pPr>
      <w:rPr>
        <w:rFonts w:ascii="StarSymbol" w:hAnsi="StarSymbol" w:cs="StarSymbol"/>
        <w:sz w:val="18"/>
        <w:szCs w:val="18"/>
      </w:rPr>
    </w:lvl>
    <w:lvl w:ilvl="1">
      <w:start w:val="1"/>
      <w:numFmt w:val="bullet"/>
      <w:lvlText w:val="–"/>
      <w:lvlJc w:val="left"/>
      <w:pPr>
        <w:tabs>
          <w:tab w:val="num" w:pos="720"/>
        </w:tabs>
      </w:pPr>
      <w:rPr>
        <w:rFonts w:ascii="StarSymbol" w:hAnsi="StarSymbol" w:cs="StarSymbol"/>
        <w:sz w:val="18"/>
        <w:szCs w:val="18"/>
      </w:rPr>
    </w:lvl>
    <w:lvl w:ilvl="2">
      <w:start w:val="1"/>
      <w:numFmt w:val="bullet"/>
      <w:lvlText w:val="–"/>
      <w:lvlJc w:val="left"/>
      <w:pPr>
        <w:tabs>
          <w:tab w:val="num" w:pos="1080"/>
        </w:tabs>
      </w:pPr>
      <w:rPr>
        <w:rFonts w:ascii="StarSymbol" w:hAnsi="StarSymbol" w:cs="StarSymbol"/>
        <w:sz w:val="18"/>
        <w:szCs w:val="18"/>
      </w:rPr>
    </w:lvl>
    <w:lvl w:ilvl="3">
      <w:start w:val="1"/>
      <w:numFmt w:val="bullet"/>
      <w:lvlText w:val="–"/>
      <w:lvlJc w:val="left"/>
      <w:pPr>
        <w:tabs>
          <w:tab w:val="num" w:pos="1440"/>
        </w:tabs>
      </w:pPr>
      <w:rPr>
        <w:rFonts w:ascii="StarSymbol" w:hAnsi="StarSymbol" w:cs="StarSymbol"/>
        <w:sz w:val="18"/>
        <w:szCs w:val="18"/>
      </w:rPr>
    </w:lvl>
    <w:lvl w:ilvl="4">
      <w:start w:val="1"/>
      <w:numFmt w:val="bullet"/>
      <w:lvlText w:val="–"/>
      <w:lvlJc w:val="left"/>
      <w:pPr>
        <w:tabs>
          <w:tab w:val="num" w:pos="1800"/>
        </w:tabs>
      </w:pPr>
      <w:rPr>
        <w:rFonts w:ascii="StarSymbol" w:hAnsi="StarSymbol" w:cs="StarSymbol"/>
        <w:sz w:val="18"/>
        <w:szCs w:val="18"/>
      </w:rPr>
    </w:lvl>
    <w:lvl w:ilvl="5">
      <w:start w:val="1"/>
      <w:numFmt w:val="bullet"/>
      <w:lvlText w:val="–"/>
      <w:lvlJc w:val="left"/>
      <w:pPr>
        <w:tabs>
          <w:tab w:val="num" w:pos="2160"/>
        </w:tabs>
      </w:pPr>
      <w:rPr>
        <w:rFonts w:ascii="StarSymbol" w:hAnsi="StarSymbol" w:cs="StarSymbol"/>
        <w:sz w:val="18"/>
        <w:szCs w:val="18"/>
      </w:rPr>
    </w:lvl>
    <w:lvl w:ilvl="6">
      <w:start w:val="1"/>
      <w:numFmt w:val="bullet"/>
      <w:lvlText w:val="–"/>
      <w:lvlJc w:val="left"/>
      <w:pPr>
        <w:tabs>
          <w:tab w:val="num" w:pos="2520"/>
        </w:tabs>
      </w:pPr>
      <w:rPr>
        <w:rFonts w:ascii="StarSymbol" w:hAnsi="StarSymbol" w:cs="StarSymbol"/>
        <w:sz w:val="18"/>
        <w:szCs w:val="18"/>
      </w:rPr>
    </w:lvl>
    <w:lvl w:ilvl="7">
      <w:start w:val="1"/>
      <w:numFmt w:val="bullet"/>
      <w:lvlText w:val="–"/>
      <w:lvlJc w:val="left"/>
      <w:pPr>
        <w:tabs>
          <w:tab w:val="num" w:pos="2880"/>
        </w:tabs>
      </w:pPr>
      <w:rPr>
        <w:rFonts w:ascii="StarSymbol" w:hAnsi="StarSymbol" w:cs="StarSymbol"/>
        <w:sz w:val="18"/>
        <w:szCs w:val="18"/>
      </w:rPr>
    </w:lvl>
    <w:lvl w:ilvl="8">
      <w:start w:val="1"/>
      <w:numFmt w:val="bullet"/>
      <w:lvlText w:val="–"/>
      <w:lvlJc w:val="left"/>
      <w:pPr>
        <w:tabs>
          <w:tab w:val="num" w:pos="3240"/>
        </w:tabs>
      </w:pPr>
      <w:rPr>
        <w:rFonts w:ascii="StarSymbol" w:hAnsi="StarSymbol" w:cs="StarSymbol"/>
        <w:sz w:val="18"/>
        <w:szCs w:val="18"/>
      </w:rPr>
    </w:lvl>
  </w:abstractNum>
  <w:abstractNum w:abstractNumId="1" w15:restartNumberingAfterBreak="0">
    <w:nsid w:val="03090F8D"/>
    <w:multiLevelType w:val="hybridMultilevel"/>
    <w:tmpl w:val="95241C98"/>
    <w:lvl w:ilvl="0" w:tplc="51DE1CE0">
      <w:start w:val="1"/>
      <w:numFmt w:val="bullet"/>
      <w:lvlText w:val="•"/>
      <w:lvlJc w:val="left"/>
      <w:pPr>
        <w:ind w:left="7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2394688C">
      <w:start w:val="1"/>
      <w:numFmt w:val="bullet"/>
      <w:lvlText w:val="o"/>
      <w:lvlJc w:val="left"/>
      <w:pPr>
        <w:ind w:left="144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2" w:tplc="355A282E">
      <w:start w:val="1"/>
      <w:numFmt w:val="bullet"/>
      <w:lvlText w:val="▪"/>
      <w:lvlJc w:val="left"/>
      <w:pPr>
        <w:ind w:left="216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3" w:tplc="F864C82A">
      <w:start w:val="1"/>
      <w:numFmt w:val="bullet"/>
      <w:lvlText w:val="•"/>
      <w:lvlJc w:val="left"/>
      <w:pPr>
        <w:ind w:left="28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A49C84AC">
      <w:start w:val="1"/>
      <w:numFmt w:val="bullet"/>
      <w:lvlText w:val="o"/>
      <w:lvlJc w:val="left"/>
      <w:pPr>
        <w:ind w:left="360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5" w:tplc="536CD800">
      <w:start w:val="1"/>
      <w:numFmt w:val="bullet"/>
      <w:lvlText w:val="▪"/>
      <w:lvlJc w:val="left"/>
      <w:pPr>
        <w:ind w:left="432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6" w:tplc="0206165C">
      <w:start w:val="1"/>
      <w:numFmt w:val="bullet"/>
      <w:lvlText w:val="•"/>
      <w:lvlJc w:val="left"/>
      <w:pPr>
        <w:ind w:left="50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4C88913E">
      <w:start w:val="1"/>
      <w:numFmt w:val="bullet"/>
      <w:lvlText w:val="o"/>
      <w:lvlJc w:val="left"/>
      <w:pPr>
        <w:ind w:left="576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8" w:tplc="886AD826">
      <w:start w:val="1"/>
      <w:numFmt w:val="bullet"/>
      <w:lvlText w:val="▪"/>
      <w:lvlJc w:val="left"/>
      <w:pPr>
        <w:ind w:left="648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abstractNum>
  <w:abstractNum w:abstractNumId="2" w15:restartNumberingAfterBreak="0">
    <w:nsid w:val="07CC419F"/>
    <w:multiLevelType w:val="hybridMultilevel"/>
    <w:tmpl w:val="07CA4AE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F2479B1"/>
    <w:multiLevelType w:val="hybridMultilevel"/>
    <w:tmpl w:val="AE2EC608"/>
    <w:lvl w:ilvl="0" w:tplc="B19E6954">
      <w:start w:val="2014"/>
      <w:numFmt w:val="decimal"/>
      <w:lvlText w:val="%1."/>
      <w:lvlJc w:val="left"/>
      <w:pPr>
        <w:ind w:left="6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3408981A">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8286C150">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9A4A99C8">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1FF20B60">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D0002F2A">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BBA2BC10">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5008D25A">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5420DF2A">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4" w15:restartNumberingAfterBreak="0">
    <w:nsid w:val="162361BE"/>
    <w:multiLevelType w:val="hybridMultilevel"/>
    <w:tmpl w:val="FE4EC3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66E317C"/>
    <w:multiLevelType w:val="hybridMultilevel"/>
    <w:tmpl w:val="D6504A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9D35C74"/>
    <w:multiLevelType w:val="hybridMultilevel"/>
    <w:tmpl w:val="146A718A"/>
    <w:lvl w:ilvl="0" w:tplc="ACA85C8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A9D41B4"/>
    <w:multiLevelType w:val="hybridMultilevel"/>
    <w:tmpl w:val="D6D66BF4"/>
    <w:lvl w:ilvl="0" w:tplc="040E0001">
      <w:start w:val="1"/>
      <w:numFmt w:val="bullet"/>
      <w:lvlText w:val=""/>
      <w:lvlJc w:val="left"/>
      <w:pPr>
        <w:ind w:left="705" w:hanging="360"/>
      </w:pPr>
      <w:rPr>
        <w:rFonts w:ascii="Symbol" w:hAnsi="Symbol" w:hint="default"/>
      </w:rPr>
    </w:lvl>
    <w:lvl w:ilvl="1" w:tplc="040E0003" w:tentative="1">
      <w:start w:val="1"/>
      <w:numFmt w:val="bullet"/>
      <w:lvlText w:val="o"/>
      <w:lvlJc w:val="left"/>
      <w:pPr>
        <w:ind w:left="1425" w:hanging="360"/>
      </w:pPr>
      <w:rPr>
        <w:rFonts w:ascii="Courier New" w:hAnsi="Courier New" w:cs="Courier New" w:hint="default"/>
      </w:rPr>
    </w:lvl>
    <w:lvl w:ilvl="2" w:tplc="040E0005" w:tentative="1">
      <w:start w:val="1"/>
      <w:numFmt w:val="bullet"/>
      <w:lvlText w:val=""/>
      <w:lvlJc w:val="left"/>
      <w:pPr>
        <w:ind w:left="2145" w:hanging="360"/>
      </w:pPr>
      <w:rPr>
        <w:rFonts w:ascii="Wingdings" w:hAnsi="Wingdings" w:hint="default"/>
      </w:rPr>
    </w:lvl>
    <w:lvl w:ilvl="3" w:tplc="040E0001" w:tentative="1">
      <w:start w:val="1"/>
      <w:numFmt w:val="bullet"/>
      <w:lvlText w:val=""/>
      <w:lvlJc w:val="left"/>
      <w:pPr>
        <w:ind w:left="2865" w:hanging="360"/>
      </w:pPr>
      <w:rPr>
        <w:rFonts w:ascii="Symbol" w:hAnsi="Symbol" w:hint="default"/>
      </w:rPr>
    </w:lvl>
    <w:lvl w:ilvl="4" w:tplc="040E0003" w:tentative="1">
      <w:start w:val="1"/>
      <w:numFmt w:val="bullet"/>
      <w:lvlText w:val="o"/>
      <w:lvlJc w:val="left"/>
      <w:pPr>
        <w:ind w:left="3585" w:hanging="360"/>
      </w:pPr>
      <w:rPr>
        <w:rFonts w:ascii="Courier New" w:hAnsi="Courier New" w:cs="Courier New" w:hint="default"/>
      </w:rPr>
    </w:lvl>
    <w:lvl w:ilvl="5" w:tplc="040E0005" w:tentative="1">
      <w:start w:val="1"/>
      <w:numFmt w:val="bullet"/>
      <w:lvlText w:val=""/>
      <w:lvlJc w:val="left"/>
      <w:pPr>
        <w:ind w:left="4305" w:hanging="360"/>
      </w:pPr>
      <w:rPr>
        <w:rFonts w:ascii="Wingdings" w:hAnsi="Wingdings" w:hint="default"/>
      </w:rPr>
    </w:lvl>
    <w:lvl w:ilvl="6" w:tplc="040E0001" w:tentative="1">
      <w:start w:val="1"/>
      <w:numFmt w:val="bullet"/>
      <w:lvlText w:val=""/>
      <w:lvlJc w:val="left"/>
      <w:pPr>
        <w:ind w:left="5025" w:hanging="360"/>
      </w:pPr>
      <w:rPr>
        <w:rFonts w:ascii="Symbol" w:hAnsi="Symbol" w:hint="default"/>
      </w:rPr>
    </w:lvl>
    <w:lvl w:ilvl="7" w:tplc="040E0003" w:tentative="1">
      <w:start w:val="1"/>
      <w:numFmt w:val="bullet"/>
      <w:lvlText w:val="o"/>
      <w:lvlJc w:val="left"/>
      <w:pPr>
        <w:ind w:left="5745" w:hanging="360"/>
      </w:pPr>
      <w:rPr>
        <w:rFonts w:ascii="Courier New" w:hAnsi="Courier New" w:cs="Courier New" w:hint="default"/>
      </w:rPr>
    </w:lvl>
    <w:lvl w:ilvl="8" w:tplc="040E0005" w:tentative="1">
      <w:start w:val="1"/>
      <w:numFmt w:val="bullet"/>
      <w:lvlText w:val=""/>
      <w:lvlJc w:val="left"/>
      <w:pPr>
        <w:ind w:left="6465" w:hanging="360"/>
      </w:pPr>
      <w:rPr>
        <w:rFonts w:ascii="Wingdings" w:hAnsi="Wingdings" w:hint="default"/>
      </w:rPr>
    </w:lvl>
  </w:abstractNum>
  <w:abstractNum w:abstractNumId="8" w15:restartNumberingAfterBreak="0">
    <w:nsid w:val="1E1710D5"/>
    <w:multiLevelType w:val="hybridMultilevel"/>
    <w:tmpl w:val="D708D010"/>
    <w:lvl w:ilvl="0" w:tplc="6D721098">
      <w:start w:val="2014"/>
      <w:numFmt w:val="decimal"/>
      <w:lvlText w:val="%1."/>
      <w:lvlJc w:val="left"/>
      <w:pPr>
        <w:ind w:left="1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F190E5DC">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E682A83A">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3F283462">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DB0A9FA4">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F308FD04">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0E287E90">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C734A73C">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411AF26A">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9" w15:restartNumberingAfterBreak="0">
    <w:nsid w:val="1EE73274"/>
    <w:multiLevelType w:val="hybridMultilevel"/>
    <w:tmpl w:val="A622D514"/>
    <w:lvl w:ilvl="0" w:tplc="12B071D6">
      <w:start w:val="2020"/>
      <w:numFmt w:val="decimal"/>
      <w:lvlText w:val="%1."/>
      <w:lvlJc w:val="left"/>
      <w:pPr>
        <w:ind w:left="550" w:hanging="540"/>
      </w:pPr>
    </w:lvl>
    <w:lvl w:ilvl="1" w:tplc="040E0019">
      <w:start w:val="1"/>
      <w:numFmt w:val="lowerLetter"/>
      <w:lvlText w:val="%2."/>
      <w:lvlJc w:val="left"/>
      <w:pPr>
        <w:ind w:left="1090" w:hanging="360"/>
      </w:pPr>
    </w:lvl>
    <w:lvl w:ilvl="2" w:tplc="040E001B">
      <w:start w:val="1"/>
      <w:numFmt w:val="lowerRoman"/>
      <w:lvlText w:val="%3."/>
      <w:lvlJc w:val="right"/>
      <w:pPr>
        <w:ind w:left="1810" w:hanging="180"/>
      </w:pPr>
    </w:lvl>
    <w:lvl w:ilvl="3" w:tplc="040E000F">
      <w:start w:val="1"/>
      <w:numFmt w:val="decimal"/>
      <w:lvlText w:val="%4."/>
      <w:lvlJc w:val="left"/>
      <w:pPr>
        <w:ind w:left="2530" w:hanging="360"/>
      </w:pPr>
    </w:lvl>
    <w:lvl w:ilvl="4" w:tplc="040E0019">
      <w:start w:val="1"/>
      <w:numFmt w:val="lowerLetter"/>
      <w:lvlText w:val="%5."/>
      <w:lvlJc w:val="left"/>
      <w:pPr>
        <w:ind w:left="3250" w:hanging="360"/>
      </w:pPr>
    </w:lvl>
    <w:lvl w:ilvl="5" w:tplc="040E001B">
      <w:start w:val="1"/>
      <w:numFmt w:val="lowerRoman"/>
      <w:lvlText w:val="%6."/>
      <w:lvlJc w:val="right"/>
      <w:pPr>
        <w:ind w:left="3970" w:hanging="180"/>
      </w:pPr>
    </w:lvl>
    <w:lvl w:ilvl="6" w:tplc="040E000F">
      <w:start w:val="1"/>
      <w:numFmt w:val="decimal"/>
      <w:lvlText w:val="%7."/>
      <w:lvlJc w:val="left"/>
      <w:pPr>
        <w:ind w:left="4690" w:hanging="360"/>
      </w:pPr>
    </w:lvl>
    <w:lvl w:ilvl="7" w:tplc="040E0019">
      <w:start w:val="1"/>
      <w:numFmt w:val="lowerLetter"/>
      <w:lvlText w:val="%8."/>
      <w:lvlJc w:val="left"/>
      <w:pPr>
        <w:ind w:left="5410" w:hanging="360"/>
      </w:pPr>
    </w:lvl>
    <w:lvl w:ilvl="8" w:tplc="040E001B">
      <w:start w:val="1"/>
      <w:numFmt w:val="lowerRoman"/>
      <w:lvlText w:val="%9."/>
      <w:lvlJc w:val="right"/>
      <w:pPr>
        <w:ind w:left="6130" w:hanging="180"/>
      </w:pPr>
    </w:lvl>
  </w:abstractNum>
  <w:abstractNum w:abstractNumId="10" w15:restartNumberingAfterBreak="0">
    <w:nsid w:val="20325577"/>
    <w:multiLevelType w:val="hybridMultilevel"/>
    <w:tmpl w:val="EAA415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1D53200"/>
    <w:multiLevelType w:val="hybridMultilevel"/>
    <w:tmpl w:val="09542568"/>
    <w:lvl w:ilvl="0" w:tplc="044AFF92">
      <w:numFmt w:val="bullet"/>
      <w:lvlText w:val="-"/>
      <w:lvlJc w:val="left"/>
      <w:pPr>
        <w:ind w:left="345" w:hanging="360"/>
      </w:pPr>
      <w:rPr>
        <w:rFonts w:ascii="Times New Roman" w:eastAsia="Times New Roman" w:hAnsi="Times New Roman" w:cs="Times New Roman" w:hint="default"/>
      </w:rPr>
    </w:lvl>
    <w:lvl w:ilvl="1" w:tplc="040E0003" w:tentative="1">
      <w:start w:val="1"/>
      <w:numFmt w:val="bullet"/>
      <w:lvlText w:val="o"/>
      <w:lvlJc w:val="left"/>
      <w:pPr>
        <w:ind w:left="1065" w:hanging="360"/>
      </w:pPr>
      <w:rPr>
        <w:rFonts w:ascii="Courier New" w:hAnsi="Courier New" w:cs="Courier New" w:hint="default"/>
      </w:rPr>
    </w:lvl>
    <w:lvl w:ilvl="2" w:tplc="040E0005" w:tentative="1">
      <w:start w:val="1"/>
      <w:numFmt w:val="bullet"/>
      <w:lvlText w:val=""/>
      <w:lvlJc w:val="left"/>
      <w:pPr>
        <w:ind w:left="1785" w:hanging="360"/>
      </w:pPr>
      <w:rPr>
        <w:rFonts w:ascii="Wingdings" w:hAnsi="Wingdings" w:hint="default"/>
      </w:rPr>
    </w:lvl>
    <w:lvl w:ilvl="3" w:tplc="040E0001" w:tentative="1">
      <w:start w:val="1"/>
      <w:numFmt w:val="bullet"/>
      <w:lvlText w:val=""/>
      <w:lvlJc w:val="left"/>
      <w:pPr>
        <w:ind w:left="2505" w:hanging="360"/>
      </w:pPr>
      <w:rPr>
        <w:rFonts w:ascii="Symbol" w:hAnsi="Symbol" w:hint="default"/>
      </w:rPr>
    </w:lvl>
    <w:lvl w:ilvl="4" w:tplc="040E0003" w:tentative="1">
      <w:start w:val="1"/>
      <w:numFmt w:val="bullet"/>
      <w:lvlText w:val="o"/>
      <w:lvlJc w:val="left"/>
      <w:pPr>
        <w:ind w:left="3225" w:hanging="360"/>
      </w:pPr>
      <w:rPr>
        <w:rFonts w:ascii="Courier New" w:hAnsi="Courier New" w:cs="Courier New" w:hint="default"/>
      </w:rPr>
    </w:lvl>
    <w:lvl w:ilvl="5" w:tplc="040E0005" w:tentative="1">
      <w:start w:val="1"/>
      <w:numFmt w:val="bullet"/>
      <w:lvlText w:val=""/>
      <w:lvlJc w:val="left"/>
      <w:pPr>
        <w:ind w:left="3945" w:hanging="360"/>
      </w:pPr>
      <w:rPr>
        <w:rFonts w:ascii="Wingdings" w:hAnsi="Wingdings" w:hint="default"/>
      </w:rPr>
    </w:lvl>
    <w:lvl w:ilvl="6" w:tplc="040E0001" w:tentative="1">
      <w:start w:val="1"/>
      <w:numFmt w:val="bullet"/>
      <w:lvlText w:val=""/>
      <w:lvlJc w:val="left"/>
      <w:pPr>
        <w:ind w:left="4665" w:hanging="360"/>
      </w:pPr>
      <w:rPr>
        <w:rFonts w:ascii="Symbol" w:hAnsi="Symbol" w:hint="default"/>
      </w:rPr>
    </w:lvl>
    <w:lvl w:ilvl="7" w:tplc="040E0003" w:tentative="1">
      <w:start w:val="1"/>
      <w:numFmt w:val="bullet"/>
      <w:lvlText w:val="o"/>
      <w:lvlJc w:val="left"/>
      <w:pPr>
        <w:ind w:left="5385" w:hanging="360"/>
      </w:pPr>
      <w:rPr>
        <w:rFonts w:ascii="Courier New" w:hAnsi="Courier New" w:cs="Courier New" w:hint="default"/>
      </w:rPr>
    </w:lvl>
    <w:lvl w:ilvl="8" w:tplc="040E0005" w:tentative="1">
      <w:start w:val="1"/>
      <w:numFmt w:val="bullet"/>
      <w:lvlText w:val=""/>
      <w:lvlJc w:val="left"/>
      <w:pPr>
        <w:ind w:left="6105" w:hanging="360"/>
      </w:pPr>
      <w:rPr>
        <w:rFonts w:ascii="Wingdings" w:hAnsi="Wingdings" w:hint="default"/>
      </w:rPr>
    </w:lvl>
  </w:abstractNum>
  <w:abstractNum w:abstractNumId="12" w15:restartNumberingAfterBreak="0">
    <w:nsid w:val="2A677661"/>
    <w:multiLevelType w:val="hybridMultilevel"/>
    <w:tmpl w:val="B04C0124"/>
    <w:lvl w:ilvl="0" w:tplc="7BE0A580">
      <w:start w:val="1"/>
      <w:numFmt w:val="upperRoman"/>
      <w:lvlText w:val="%1."/>
      <w:lvlJc w:val="left"/>
      <w:pPr>
        <w:ind w:left="705" w:hanging="720"/>
      </w:pPr>
      <w:rPr>
        <w:rFonts w:hint="default"/>
      </w:rPr>
    </w:lvl>
    <w:lvl w:ilvl="1" w:tplc="040E0019" w:tentative="1">
      <w:start w:val="1"/>
      <w:numFmt w:val="lowerLetter"/>
      <w:lvlText w:val="%2."/>
      <w:lvlJc w:val="left"/>
      <w:pPr>
        <w:ind w:left="1065" w:hanging="360"/>
      </w:pPr>
    </w:lvl>
    <w:lvl w:ilvl="2" w:tplc="040E001B" w:tentative="1">
      <w:start w:val="1"/>
      <w:numFmt w:val="lowerRoman"/>
      <w:lvlText w:val="%3."/>
      <w:lvlJc w:val="right"/>
      <w:pPr>
        <w:ind w:left="1785" w:hanging="180"/>
      </w:pPr>
    </w:lvl>
    <w:lvl w:ilvl="3" w:tplc="040E000F" w:tentative="1">
      <w:start w:val="1"/>
      <w:numFmt w:val="decimal"/>
      <w:lvlText w:val="%4."/>
      <w:lvlJc w:val="left"/>
      <w:pPr>
        <w:ind w:left="2505" w:hanging="360"/>
      </w:pPr>
    </w:lvl>
    <w:lvl w:ilvl="4" w:tplc="040E0019" w:tentative="1">
      <w:start w:val="1"/>
      <w:numFmt w:val="lowerLetter"/>
      <w:lvlText w:val="%5."/>
      <w:lvlJc w:val="left"/>
      <w:pPr>
        <w:ind w:left="3225" w:hanging="360"/>
      </w:pPr>
    </w:lvl>
    <w:lvl w:ilvl="5" w:tplc="040E001B" w:tentative="1">
      <w:start w:val="1"/>
      <w:numFmt w:val="lowerRoman"/>
      <w:lvlText w:val="%6."/>
      <w:lvlJc w:val="right"/>
      <w:pPr>
        <w:ind w:left="3945" w:hanging="180"/>
      </w:pPr>
    </w:lvl>
    <w:lvl w:ilvl="6" w:tplc="040E000F" w:tentative="1">
      <w:start w:val="1"/>
      <w:numFmt w:val="decimal"/>
      <w:lvlText w:val="%7."/>
      <w:lvlJc w:val="left"/>
      <w:pPr>
        <w:ind w:left="4665" w:hanging="360"/>
      </w:pPr>
    </w:lvl>
    <w:lvl w:ilvl="7" w:tplc="040E0019" w:tentative="1">
      <w:start w:val="1"/>
      <w:numFmt w:val="lowerLetter"/>
      <w:lvlText w:val="%8."/>
      <w:lvlJc w:val="left"/>
      <w:pPr>
        <w:ind w:left="5385" w:hanging="360"/>
      </w:pPr>
    </w:lvl>
    <w:lvl w:ilvl="8" w:tplc="040E001B" w:tentative="1">
      <w:start w:val="1"/>
      <w:numFmt w:val="lowerRoman"/>
      <w:lvlText w:val="%9."/>
      <w:lvlJc w:val="right"/>
      <w:pPr>
        <w:ind w:left="6105" w:hanging="180"/>
      </w:pPr>
    </w:lvl>
  </w:abstractNum>
  <w:abstractNum w:abstractNumId="13" w15:restartNumberingAfterBreak="0">
    <w:nsid w:val="2BB04569"/>
    <w:multiLevelType w:val="hybridMultilevel"/>
    <w:tmpl w:val="FE6C0E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041F18"/>
    <w:multiLevelType w:val="hybridMultilevel"/>
    <w:tmpl w:val="380EC6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F9A5EEA"/>
    <w:multiLevelType w:val="hybridMultilevel"/>
    <w:tmpl w:val="06DCA6AE"/>
    <w:lvl w:ilvl="0" w:tplc="FD3A49AE">
      <w:start w:val="2016"/>
      <w:numFmt w:val="decimal"/>
      <w:lvlText w:val="%1."/>
      <w:lvlJc w:val="left"/>
      <w:pPr>
        <w:ind w:left="1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2FC872E8">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89F2715C">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64581602">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B14097D4">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151E719A">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A8CC19A8">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967C809E">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A67C7276">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6" w15:restartNumberingAfterBreak="0">
    <w:nsid w:val="328A07C7"/>
    <w:multiLevelType w:val="hybridMultilevel"/>
    <w:tmpl w:val="0F9EA0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7F60E84"/>
    <w:multiLevelType w:val="hybridMultilevel"/>
    <w:tmpl w:val="36801CE2"/>
    <w:lvl w:ilvl="0" w:tplc="5AB8C90A">
      <w:start w:val="2015"/>
      <w:numFmt w:val="decimal"/>
      <w:lvlText w:val="%1."/>
      <w:lvlJc w:val="left"/>
      <w:pPr>
        <w:ind w:left="1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3D60F1E8">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D9263336">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26002D58">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E00A5FE8">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C9A2024C">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7AF0DBAC">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036CC49E">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566039EC">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8" w15:restartNumberingAfterBreak="0">
    <w:nsid w:val="3A3C4A1C"/>
    <w:multiLevelType w:val="hybridMultilevel"/>
    <w:tmpl w:val="701EBA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A906907"/>
    <w:multiLevelType w:val="hybridMultilevel"/>
    <w:tmpl w:val="02BAEB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D610274"/>
    <w:multiLevelType w:val="hybridMultilevel"/>
    <w:tmpl w:val="768C65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E0F1374"/>
    <w:multiLevelType w:val="hybridMultilevel"/>
    <w:tmpl w:val="DECCFC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12D267A"/>
    <w:multiLevelType w:val="hybridMultilevel"/>
    <w:tmpl w:val="B57AA52A"/>
    <w:lvl w:ilvl="0" w:tplc="D4D47C98">
      <w:start w:val="2017"/>
      <w:numFmt w:val="decimal"/>
      <w:lvlText w:val="%1."/>
      <w:lvlJc w:val="left"/>
      <w:pPr>
        <w:ind w:left="1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7084E42E">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5FD26AEE">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C6042A7E">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9C5E7218">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9C9A5592">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526A3606">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F2B25DE4">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54F6FBA8">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23" w15:restartNumberingAfterBreak="0">
    <w:nsid w:val="43060D40"/>
    <w:multiLevelType w:val="hybridMultilevel"/>
    <w:tmpl w:val="256262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3196A37"/>
    <w:multiLevelType w:val="hybridMultilevel"/>
    <w:tmpl w:val="36326646"/>
    <w:lvl w:ilvl="0" w:tplc="040E0001">
      <w:start w:val="1"/>
      <w:numFmt w:val="bullet"/>
      <w:lvlText w:val=""/>
      <w:lvlJc w:val="left"/>
      <w:pPr>
        <w:ind w:left="705" w:hanging="360"/>
      </w:pPr>
      <w:rPr>
        <w:rFonts w:ascii="Symbol" w:hAnsi="Symbol" w:hint="default"/>
      </w:rPr>
    </w:lvl>
    <w:lvl w:ilvl="1" w:tplc="040E0003" w:tentative="1">
      <w:start w:val="1"/>
      <w:numFmt w:val="bullet"/>
      <w:lvlText w:val="o"/>
      <w:lvlJc w:val="left"/>
      <w:pPr>
        <w:ind w:left="1425" w:hanging="360"/>
      </w:pPr>
      <w:rPr>
        <w:rFonts w:ascii="Courier New" w:hAnsi="Courier New" w:cs="Courier New" w:hint="default"/>
      </w:rPr>
    </w:lvl>
    <w:lvl w:ilvl="2" w:tplc="040E0005" w:tentative="1">
      <w:start w:val="1"/>
      <w:numFmt w:val="bullet"/>
      <w:lvlText w:val=""/>
      <w:lvlJc w:val="left"/>
      <w:pPr>
        <w:ind w:left="2145" w:hanging="360"/>
      </w:pPr>
      <w:rPr>
        <w:rFonts w:ascii="Wingdings" w:hAnsi="Wingdings" w:hint="default"/>
      </w:rPr>
    </w:lvl>
    <w:lvl w:ilvl="3" w:tplc="040E0001" w:tentative="1">
      <w:start w:val="1"/>
      <w:numFmt w:val="bullet"/>
      <w:lvlText w:val=""/>
      <w:lvlJc w:val="left"/>
      <w:pPr>
        <w:ind w:left="2865" w:hanging="360"/>
      </w:pPr>
      <w:rPr>
        <w:rFonts w:ascii="Symbol" w:hAnsi="Symbol" w:hint="default"/>
      </w:rPr>
    </w:lvl>
    <w:lvl w:ilvl="4" w:tplc="040E0003" w:tentative="1">
      <w:start w:val="1"/>
      <w:numFmt w:val="bullet"/>
      <w:lvlText w:val="o"/>
      <w:lvlJc w:val="left"/>
      <w:pPr>
        <w:ind w:left="3585" w:hanging="360"/>
      </w:pPr>
      <w:rPr>
        <w:rFonts w:ascii="Courier New" w:hAnsi="Courier New" w:cs="Courier New" w:hint="default"/>
      </w:rPr>
    </w:lvl>
    <w:lvl w:ilvl="5" w:tplc="040E0005" w:tentative="1">
      <w:start w:val="1"/>
      <w:numFmt w:val="bullet"/>
      <w:lvlText w:val=""/>
      <w:lvlJc w:val="left"/>
      <w:pPr>
        <w:ind w:left="4305" w:hanging="360"/>
      </w:pPr>
      <w:rPr>
        <w:rFonts w:ascii="Wingdings" w:hAnsi="Wingdings" w:hint="default"/>
      </w:rPr>
    </w:lvl>
    <w:lvl w:ilvl="6" w:tplc="040E0001" w:tentative="1">
      <w:start w:val="1"/>
      <w:numFmt w:val="bullet"/>
      <w:lvlText w:val=""/>
      <w:lvlJc w:val="left"/>
      <w:pPr>
        <w:ind w:left="5025" w:hanging="360"/>
      </w:pPr>
      <w:rPr>
        <w:rFonts w:ascii="Symbol" w:hAnsi="Symbol" w:hint="default"/>
      </w:rPr>
    </w:lvl>
    <w:lvl w:ilvl="7" w:tplc="040E0003" w:tentative="1">
      <w:start w:val="1"/>
      <w:numFmt w:val="bullet"/>
      <w:lvlText w:val="o"/>
      <w:lvlJc w:val="left"/>
      <w:pPr>
        <w:ind w:left="5745" w:hanging="360"/>
      </w:pPr>
      <w:rPr>
        <w:rFonts w:ascii="Courier New" w:hAnsi="Courier New" w:cs="Courier New" w:hint="default"/>
      </w:rPr>
    </w:lvl>
    <w:lvl w:ilvl="8" w:tplc="040E0005" w:tentative="1">
      <w:start w:val="1"/>
      <w:numFmt w:val="bullet"/>
      <w:lvlText w:val=""/>
      <w:lvlJc w:val="left"/>
      <w:pPr>
        <w:ind w:left="6465" w:hanging="360"/>
      </w:pPr>
      <w:rPr>
        <w:rFonts w:ascii="Wingdings" w:hAnsi="Wingdings" w:hint="default"/>
      </w:rPr>
    </w:lvl>
  </w:abstractNum>
  <w:abstractNum w:abstractNumId="25" w15:restartNumberingAfterBreak="0">
    <w:nsid w:val="45922310"/>
    <w:multiLevelType w:val="hybridMultilevel"/>
    <w:tmpl w:val="B462B0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5AF0BD6"/>
    <w:multiLevelType w:val="hybridMultilevel"/>
    <w:tmpl w:val="816481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A585918"/>
    <w:multiLevelType w:val="hybridMultilevel"/>
    <w:tmpl w:val="84BCA2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D8D66AC"/>
    <w:multiLevelType w:val="multilevel"/>
    <w:tmpl w:val="36B04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7F5344"/>
    <w:multiLevelType w:val="hybridMultilevel"/>
    <w:tmpl w:val="3C9A2A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55ED3AFC"/>
    <w:multiLevelType w:val="hybridMultilevel"/>
    <w:tmpl w:val="E1A2AE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93B79B6"/>
    <w:multiLevelType w:val="hybridMultilevel"/>
    <w:tmpl w:val="F796E4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B48272E"/>
    <w:multiLevelType w:val="hybridMultilevel"/>
    <w:tmpl w:val="9E221B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7847232"/>
    <w:multiLevelType w:val="hybridMultilevel"/>
    <w:tmpl w:val="762E396C"/>
    <w:lvl w:ilvl="0" w:tplc="559CC82E">
      <w:start w:val="1"/>
      <w:numFmt w:val="lowerLetter"/>
      <w:lvlText w:val="%1.)"/>
      <w:lvlJc w:val="left"/>
      <w:pPr>
        <w:ind w:left="28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1390CC74">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13843596">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4AD67A0C">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BF06C426">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5E12597E">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9AE00B52">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CA8CFD20">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4F4C76E8">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34" w15:restartNumberingAfterBreak="0">
    <w:nsid w:val="6A767FEF"/>
    <w:multiLevelType w:val="hybridMultilevel"/>
    <w:tmpl w:val="7892E612"/>
    <w:lvl w:ilvl="0" w:tplc="01485EDE">
      <w:start w:val="1"/>
      <w:numFmt w:val="bullet"/>
      <w:lvlText w:val="•"/>
      <w:lvlJc w:val="left"/>
      <w:pPr>
        <w:ind w:left="7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D5A0FA30">
      <w:start w:val="1"/>
      <w:numFmt w:val="bullet"/>
      <w:lvlText w:val="o"/>
      <w:lvlJc w:val="left"/>
      <w:pPr>
        <w:ind w:left="144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2" w:tplc="CA2A3D84">
      <w:start w:val="1"/>
      <w:numFmt w:val="bullet"/>
      <w:lvlText w:val="▪"/>
      <w:lvlJc w:val="left"/>
      <w:pPr>
        <w:ind w:left="216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3" w:tplc="83DADB34">
      <w:start w:val="1"/>
      <w:numFmt w:val="bullet"/>
      <w:lvlText w:val="•"/>
      <w:lvlJc w:val="left"/>
      <w:pPr>
        <w:ind w:left="28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FAA8B0D8">
      <w:start w:val="1"/>
      <w:numFmt w:val="bullet"/>
      <w:lvlText w:val="o"/>
      <w:lvlJc w:val="left"/>
      <w:pPr>
        <w:ind w:left="360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5" w:tplc="CCCAD8E4">
      <w:start w:val="1"/>
      <w:numFmt w:val="bullet"/>
      <w:lvlText w:val="▪"/>
      <w:lvlJc w:val="left"/>
      <w:pPr>
        <w:ind w:left="432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6" w:tplc="4F2004FC">
      <w:start w:val="1"/>
      <w:numFmt w:val="bullet"/>
      <w:lvlText w:val="•"/>
      <w:lvlJc w:val="left"/>
      <w:pPr>
        <w:ind w:left="50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920C7768">
      <w:start w:val="1"/>
      <w:numFmt w:val="bullet"/>
      <w:lvlText w:val="o"/>
      <w:lvlJc w:val="left"/>
      <w:pPr>
        <w:ind w:left="576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8" w:tplc="60A05F8C">
      <w:start w:val="1"/>
      <w:numFmt w:val="bullet"/>
      <w:lvlText w:val="▪"/>
      <w:lvlJc w:val="left"/>
      <w:pPr>
        <w:ind w:left="648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abstractNum>
  <w:abstractNum w:abstractNumId="35" w15:restartNumberingAfterBreak="0">
    <w:nsid w:val="6C8A4512"/>
    <w:multiLevelType w:val="hybridMultilevel"/>
    <w:tmpl w:val="06682E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D855167"/>
    <w:multiLevelType w:val="hybridMultilevel"/>
    <w:tmpl w:val="64EAFA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DC0203D"/>
    <w:multiLevelType w:val="hybridMultilevel"/>
    <w:tmpl w:val="F9A853CC"/>
    <w:lvl w:ilvl="0" w:tplc="040E0001">
      <w:start w:val="1"/>
      <w:numFmt w:val="bullet"/>
      <w:lvlText w:val=""/>
      <w:lvlJc w:val="left"/>
      <w:pPr>
        <w:ind w:left="705" w:hanging="360"/>
      </w:pPr>
      <w:rPr>
        <w:rFonts w:ascii="Symbol" w:hAnsi="Symbol" w:hint="default"/>
      </w:rPr>
    </w:lvl>
    <w:lvl w:ilvl="1" w:tplc="040E0003" w:tentative="1">
      <w:start w:val="1"/>
      <w:numFmt w:val="bullet"/>
      <w:lvlText w:val="o"/>
      <w:lvlJc w:val="left"/>
      <w:pPr>
        <w:ind w:left="1425" w:hanging="360"/>
      </w:pPr>
      <w:rPr>
        <w:rFonts w:ascii="Courier New" w:hAnsi="Courier New" w:cs="Courier New" w:hint="default"/>
      </w:rPr>
    </w:lvl>
    <w:lvl w:ilvl="2" w:tplc="040E0005" w:tentative="1">
      <w:start w:val="1"/>
      <w:numFmt w:val="bullet"/>
      <w:lvlText w:val=""/>
      <w:lvlJc w:val="left"/>
      <w:pPr>
        <w:ind w:left="2145" w:hanging="360"/>
      </w:pPr>
      <w:rPr>
        <w:rFonts w:ascii="Wingdings" w:hAnsi="Wingdings" w:hint="default"/>
      </w:rPr>
    </w:lvl>
    <w:lvl w:ilvl="3" w:tplc="040E0001" w:tentative="1">
      <w:start w:val="1"/>
      <w:numFmt w:val="bullet"/>
      <w:lvlText w:val=""/>
      <w:lvlJc w:val="left"/>
      <w:pPr>
        <w:ind w:left="2865" w:hanging="360"/>
      </w:pPr>
      <w:rPr>
        <w:rFonts w:ascii="Symbol" w:hAnsi="Symbol" w:hint="default"/>
      </w:rPr>
    </w:lvl>
    <w:lvl w:ilvl="4" w:tplc="040E0003" w:tentative="1">
      <w:start w:val="1"/>
      <w:numFmt w:val="bullet"/>
      <w:lvlText w:val="o"/>
      <w:lvlJc w:val="left"/>
      <w:pPr>
        <w:ind w:left="3585" w:hanging="360"/>
      </w:pPr>
      <w:rPr>
        <w:rFonts w:ascii="Courier New" w:hAnsi="Courier New" w:cs="Courier New" w:hint="default"/>
      </w:rPr>
    </w:lvl>
    <w:lvl w:ilvl="5" w:tplc="040E0005" w:tentative="1">
      <w:start w:val="1"/>
      <w:numFmt w:val="bullet"/>
      <w:lvlText w:val=""/>
      <w:lvlJc w:val="left"/>
      <w:pPr>
        <w:ind w:left="4305" w:hanging="360"/>
      </w:pPr>
      <w:rPr>
        <w:rFonts w:ascii="Wingdings" w:hAnsi="Wingdings" w:hint="default"/>
      </w:rPr>
    </w:lvl>
    <w:lvl w:ilvl="6" w:tplc="040E0001" w:tentative="1">
      <w:start w:val="1"/>
      <w:numFmt w:val="bullet"/>
      <w:lvlText w:val=""/>
      <w:lvlJc w:val="left"/>
      <w:pPr>
        <w:ind w:left="5025" w:hanging="360"/>
      </w:pPr>
      <w:rPr>
        <w:rFonts w:ascii="Symbol" w:hAnsi="Symbol" w:hint="default"/>
      </w:rPr>
    </w:lvl>
    <w:lvl w:ilvl="7" w:tplc="040E0003" w:tentative="1">
      <w:start w:val="1"/>
      <w:numFmt w:val="bullet"/>
      <w:lvlText w:val="o"/>
      <w:lvlJc w:val="left"/>
      <w:pPr>
        <w:ind w:left="5745" w:hanging="360"/>
      </w:pPr>
      <w:rPr>
        <w:rFonts w:ascii="Courier New" w:hAnsi="Courier New" w:cs="Courier New" w:hint="default"/>
      </w:rPr>
    </w:lvl>
    <w:lvl w:ilvl="8" w:tplc="040E0005" w:tentative="1">
      <w:start w:val="1"/>
      <w:numFmt w:val="bullet"/>
      <w:lvlText w:val=""/>
      <w:lvlJc w:val="left"/>
      <w:pPr>
        <w:ind w:left="6465" w:hanging="360"/>
      </w:pPr>
      <w:rPr>
        <w:rFonts w:ascii="Wingdings" w:hAnsi="Wingdings" w:hint="default"/>
      </w:rPr>
    </w:lvl>
  </w:abstractNum>
  <w:abstractNum w:abstractNumId="38" w15:restartNumberingAfterBreak="0">
    <w:nsid w:val="7142512D"/>
    <w:multiLevelType w:val="hybridMultilevel"/>
    <w:tmpl w:val="51549608"/>
    <w:lvl w:ilvl="0" w:tplc="2550D866">
      <w:start w:val="1"/>
      <w:numFmt w:val="bullet"/>
      <w:lvlText w:val="-"/>
      <w:lvlJc w:val="left"/>
      <w:pPr>
        <w:ind w:left="345" w:hanging="360"/>
      </w:pPr>
      <w:rPr>
        <w:rFonts w:ascii="Times New Roman" w:eastAsia="Times New Roman" w:hAnsi="Times New Roman" w:cs="Times New Roman" w:hint="default"/>
      </w:rPr>
    </w:lvl>
    <w:lvl w:ilvl="1" w:tplc="040E0003" w:tentative="1">
      <w:start w:val="1"/>
      <w:numFmt w:val="bullet"/>
      <w:lvlText w:val="o"/>
      <w:lvlJc w:val="left"/>
      <w:pPr>
        <w:ind w:left="1065" w:hanging="360"/>
      </w:pPr>
      <w:rPr>
        <w:rFonts w:ascii="Courier New" w:hAnsi="Courier New" w:cs="Courier New" w:hint="default"/>
      </w:rPr>
    </w:lvl>
    <w:lvl w:ilvl="2" w:tplc="040E0005" w:tentative="1">
      <w:start w:val="1"/>
      <w:numFmt w:val="bullet"/>
      <w:lvlText w:val=""/>
      <w:lvlJc w:val="left"/>
      <w:pPr>
        <w:ind w:left="1785" w:hanging="360"/>
      </w:pPr>
      <w:rPr>
        <w:rFonts w:ascii="Wingdings" w:hAnsi="Wingdings" w:hint="default"/>
      </w:rPr>
    </w:lvl>
    <w:lvl w:ilvl="3" w:tplc="040E0001" w:tentative="1">
      <w:start w:val="1"/>
      <w:numFmt w:val="bullet"/>
      <w:lvlText w:val=""/>
      <w:lvlJc w:val="left"/>
      <w:pPr>
        <w:ind w:left="2505" w:hanging="360"/>
      </w:pPr>
      <w:rPr>
        <w:rFonts w:ascii="Symbol" w:hAnsi="Symbol" w:hint="default"/>
      </w:rPr>
    </w:lvl>
    <w:lvl w:ilvl="4" w:tplc="040E0003" w:tentative="1">
      <w:start w:val="1"/>
      <w:numFmt w:val="bullet"/>
      <w:lvlText w:val="o"/>
      <w:lvlJc w:val="left"/>
      <w:pPr>
        <w:ind w:left="3225" w:hanging="360"/>
      </w:pPr>
      <w:rPr>
        <w:rFonts w:ascii="Courier New" w:hAnsi="Courier New" w:cs="Courier New" w:hint="default"/>
      </w:rPr>
    </w:lvl>
    <w:lvl w:ilvl="5" w:tplc="040E0005" w:tentative="1">
      <w:start w:val="1"/>
      <w:numFmt w:val="bullet"/>
      <w:lvlText w:val=""/>
      <w:lvlJc w:val="left"/>
      <w:pPr>
        <w:ind w:left="3945" w:hanging="360"/>
      </w:pPr>
      <w:rPr>
        <w:rFonts w:ascii="Wingdings" w:hAnsi="Wingdings" w:hint="default"/>
      </w:rPr>
    </w:lvl>
    <w:lvl w:ilvl="6" w:tplc="040E0001" w:tentative="1">
      <w:start w:val="1"/>
      <w:numFmt w:val="bullet"/>
      <w:lvlText w:val=""/>
      <w:lvlJc w:val="left"/>
      <w:pPr>
        <w:ind w:left="4665" w:hanging="360"/>
      </w:pPr>
      <w:rPr>
        <w:rFonts w:ascii="Symbol" w:hAnsi="Symbol" w:hint="default"/>
      </w:rPr>
    </w:lvl>
    <w:lvl w:ilvl="7" w:tplc="040E0003" w:tentative="1">
      <w:start w:val="1"/>
      <w:numFmt w:val="bullet"/>
      <w:lvlText w:val="o"/>
      <w:lvlJc w:val="left"/>
      <w:pPr>
        <w:ind w:left="5385" w:hanging="360"/>
      </w:pPr>
      <w:rPr>
        <w:rFonts w:ascii="Courier New" w:hAnsi="Courier New" w:cs="Courier New" w:hint="default"/>
      </w:rPr>
    </w:lvl>
    <w:lvl w:ilvl="8" w:tplc="040E0005" w:tentative="1">
      <w:start w:val="1"/>
      <w:numFmt w:val="bullet"/>
      <w:lvlText w:val=""/>
      <w:lvlJc w:val="left"/>
      <w:pPr>
        <w:ind w:left="6105" w:hanging="360"/>
      </w:pPr>
      <w:rPr>
        <w:rFonts w:ascii="Wingdings" w:hAnsi="Wingdings" w:hint="default"/>
      </w:rPr>
    </w:lvl>
  </w:abstractNum>
  <w:abstractNum w:abstractNumId="39" w15:restartNumberingAfterBreak="0">
    <w:nsid w:val="716F7157"/>
    <w:multiLevelType w:val="hybridMultilevel"/>
    <w:tmpl w:val="CD26B1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725335EC"/>
    <w:multiLevelType w:val="hybridMultilevel"/>
    <w:tmpl w:val="B96271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41D5D50"/>
    <w:multiLevelType w:val="hybridMultilevel"/>
    <w:tmpl w:val="FF8435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7D90146"/>
    <w:multiLevelType w:val="hybridMultilevel"/>
    <w:tmpl w:val="E47057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84254D0"/>
    <w:multiLevelType w:val="hybridMultilevel"/>
    <w:tmpl w:val="CC68391A"/>
    <w:lvl w:ilvl="0" w:tplc="0D5E25A6">
      <w:start w:val="1"/>
      <w:numFmt w:val="upperLetter"/>
      <w:lvlText w:val="%1"/>
      <w:lvlJc w:val="left"/>
      <w:pPr>
        <w:ind w:left="266"/>
      </w:pPr>
      <w:rPr>
        <w:rFonts w:ascii="Times New Roman" w:eastAsia="Times New Roman" w:hAnsi="Times New Roman" w:cs="Times New Roman"/>
        <w:b/>
        <w:bCs/>
        <w:i w:val="0"/>
        <w:strike w:val="0"/>
        <w:dstrike w:val="0"/>
        <w:color w:val="00000A"/>
        <w:sz w:val="28"/>
        <w:szCs w:val="28"/>
        <w:u w:val="none" w:color="000000"/>
        <w:bdr w:val="none" w:sz="0" w:space="0" w:color="auto"/>
        <w:shd w:val="clear" w:color="auto" w:fill="auto"/>
        <w:vertAlign w:val="baseline"/>
      </w:rPr>
    </w:lvl>
    <w:lvl w:ilvl="1" w:tplc="5608D0FE">
      <w:start w:val="1"/>
      <w:numFmt w:val="lowerLetter"/>
      <w:lvlText w:val="%2"/>
      <w:lvlJc w:val="left"/>
      <w:pPr>
        <w:ind w:left="2737"/>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2" w:tplc="1CAC3E44">
      <w:start w:val="1"/>
      <w:numFmt w:val="lowerRoman"/>
      <w:lvlText w:val="%3"/>
      <w:lvlJc w:val="left"/>
      <w:pPr>
        <w:ind w:left="3457"/>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3" w:tplc="391424AC">
      <w:start w:val="1"/>
      <w:numFmt w:val="decimal"/>
      <w:lvlText w:val="%4"/>
      <w:lvlJc w:val="left"/>
      <w:pPr>
        <w:ind w:left="4177"/>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4" w:tplc="398C2646">
      <w:start w:val="1"/>
      <w:numFmt w:val="lowerLetter"/>
      <w:lvlText w:val="%5"/>
      <w:lvlJc w:val="left"/>
      <w:pPr>
        <w:ind w:left="4897"/>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5" w:tplc="B336A93E">
      <w:start w:val="1"/>
      <w:numFmt w:val="lowerRoman"/>
      <w:lvlText w:val="%6"/>
      <w:lvlJc w:val="left"/>
      <w:pPr>
        <w:ind w:left="5617"/>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6" w:tplc="1DCC7BDA">
      <w:start w:val="1"/>
      <w:numFmt w:val="decimal"/>
      <w:lvlText w:val="%7"/>
      <w:lvlJc w:val="left"/>
      <w:pPr>
        <w:ind w:left="6337"/>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7" w:tplc="E662F5A4">
      <w:start w:val="1"/>
      <w:numFmt w:val="lowerLetter"/>
      <w:lvlText w:val="%8"/>
      <w:lvlJc w:val="left"/>
      <w:pPr>
        <w:ind w:left="7057"/>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8" w:tplc="1CF4068E">
      <w:start w:val="1"/>
      <w:numFmt w:val="lowerRoman"/>
      <w:lvlText w:val="%9"/>
      <w:lvlJc w:val="left"/>
      <w:pPr>
        <w:ind w:left="7777"/>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abstractNum>
  <w:abstractNum w:abstractNumId="44" w15:restartNumberingAfterBreak="0">
    <w:nsid w:val="7ABD7367"/>
    <w:multiLevelType w:val="hybridMultilevel"/>
    <w:tmpl w:val="22E638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505975197">
    <w:abstractNumId w:val="43"/>
  </w:num>
  <w:num w:numId="2" w16cid:durableId="1723283711">
    <w:abstractNumId w:val="33"/>
  </w:num>
  <w:num w:numId="3" w16cid:durableId="125583858">
    <w:abstractNumId w:val="8"/>
  </w:num>
  <w:num w:numId="4" w16cid:durableId="38168302">
    <w:abstractNumId w:val="17"/>
  </w:num>
  <w:num w:numId="5" w16cid:durableId="1805926821">
    <w:abstractNumId w:val="15"/>
  </w:num>
  <w:num w:numId="6" w16cid:durableId="1544830161">
    <w:abstractNumId w:val="22"/>
  </w:num>
  <w:num w:numId="7" w16cid:durableId="1842117472">
    <w:abstractNumId w:val="3"/>
  </w:num>
  <w:num w:numId="8" w16cid:durableId="346180367">
    <w:abstractNumId w:val="34"/>
  </w:num>
  <w:num w:numId="9" w16cid:durableId="1578631713">
    <w:abstractNumId w:val="1"/>
  </w:num>
  <w:num w:numId="10" w16cid:durableId="1305965930">
    <w:abstractNumId w:val="11"/>
  </w:num>
  <w:num w:numId="11" w16cid:durableId="662317869">
    <w:abstractNumId w:val="32"/>
  </w:num>
  <w:num w:numId="12" w16cid:durableId="60258133">
    <w:abstractNumId w:val="5"/>
  </w:num>
  <w:num w:numId="13" w16cid:durableId="1607033604">
    <w:abstractNumId w:val="2"/>
  </w:num>
  <w:num w:numId="14" w16cid:durableId="1459488414">
    <w:abstractNumId w:val="9"/>
    <w:lvlOverride w:ilvl="0">
      <w:startOverride w:val="20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6643413">
    <w:abstractNumId w:val="18"/>
  </w:num>
  <w:num w:numId="16" w16cid:durableId="394862432">
    <w:abstractNumId w:val="40"/>
  </w:num>
  <w:num w:numId="17" w16cid:durableId="1904635781">
    <w:abstractNumId w:val="26"/>
  </w:num>
  <w:num w:numId="18" w16cid:durableId="2096703440">
    <w:abstractNumId w:val="30"/>
  </w:num>
  <w:num w:numId="19" w16cid:durableId="1966420761">
    <w:abstractNumId w:val="25"/>
  </w:num>
  <w:num w:numId="20" w16cid:durableId="657004559">
    <w:abstractNumId w:val="31"/>
  </w:num>
  <w:num w:numId="21" w16cid:durableId="1022972995">
    <w:abstractNumId w:val="23"/>
  </w:num>
  <w:num w:numId="22" w16cid:durableId="13502171">
    <w:abstractNumId w:val="39"/>
  </w:num>
  <w:num w:numId="23" w16cid:durableId="2092660389">
    <w:abstractNumId w:val="29"/>
  </w:num>
  <w:num w:numId="24" w16cid:durableId="1759132646">
    <w:abstractNumId w:val="19"/>
  </w:num>
  <w:num w:numId="25" w16cid:durableId="1867134619">
    <w:abstractNumId w:val="35"/>
  </w:num>
  <w:num w:numId="26" w16cid:durableId="1659459288">
    <w:abstractNumId w:val="13"/>
  </w:num>
  <w:num w:numId="27" w16cid:durableId="965744955">
    <w:abstractNumId w:val="4"/>
  </w:num>
  <w:num w:numId="28" w16cid:durableId="1068648113">
    <w:abstractNumId w:val="44"/>
  </w:num>
  <w:num w:numId="29" w16cid:durableId="877475800">
    <w:abstractNumId w:val="20"/>
  </w:num>
  <w:num w:numId="30" w16cid:durableId="847986943">
    <w:abstractNumId w:val="36"/>
  </w:num>
  <w:num w:numId="31" w16cid:durableId="38091340">
    <w:abstractNumId w:val="16"/>
  </w:num>
  <w:num w:numId="32" w16cid:durableId="1052802962">
    <w:abstractNumId w:val="37"/>
  </w:num>
  <w:num w:numId="33" w16cid:durableId="545264499">
    <w:abstractNumId w:val="21"/>
  </w:num>
  <w:num w:numId="34" w16cid:durableId="67503332">
    <w:abstractNumId w:val="27"/>
  </w:num>
  <w:num w:numId="35" w16cid:durableId="713847155">
    <w:abstractNumId w:val="10"/>
  </w:num>
  <w:num w:numId="36" w16cid:durableId="1369069119">
    <w:abstractNumId w:val="42"/>
  </w:num>
  <w:num w:numId="37" w16cid:durableId="1885823577">
    <w:abstractNumId w:val="41"/>
  </w:num>
  <w:num w:numId="38" w16cid:durableId="74671953">
    <w:abstractNumId w:val="7"/>
  </w:num>
  <w:num w:numId="39" w16cid:durableId="1533377231">
    <w:abstractNumId w:val="14"/>
  </w:num>
  <w:num w:numId="40" w16cid:durableId="1613171447">
    <w:abstractNumId w:val="24"/>
  </w:num>
  <w:num w:numId="41" w16cid:durableId="1716932654">
    <w:abstractNumId w:val="38"/>
  </w:num>
  <w:num w:numId="42" w16cid:durableId="1073427717">
    <w:abstractNumId w:val="0"/>
  </w:num>
  <w:num w:numId="43" w16cid:durableId="2139716790">
    <w:abstractNumId w:val="12"/>
  </w:num>
  <w:num w:numId="44" w16cid:durableId="503712604">
    <w:abstractNumId w:val="6"/>
  </w:num>
  <w:num w:numId="45" w16cid:durableId="42365015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6CE"/>
    <w:rsid w:val="00003AC6"/>
    <w:rsid w:val="000072AF"/>
    <w:rsid w:val="00013602"/>
    <w:rsid w:val="000349F2"/>
    <w:rsid w:val="000378C6"/>
    <w:rsid w:val="00056024"/>
    <w:rsid w:val="000653AE"/>
    <w:rsid w:val="00067193"/>
    <w:rsid w:val="00072ADD"/>
    <w:rsid w:val="00085EF7"/>
    <w:rsid w:val="00097011"/>
    <w:rsid w:val="000A4634"/>
    <w:rsid w:val="000E2958"/>
    <w:rsid w:val="000F4C76"/>
    <w:rsid w:val="000F4E6D"/>
    <w:rsid w:val="0011230E"/>
    <w:rsid w:val="001238F2"/>
    <w:rsid w:val="00140ADA"/>
    <w:rsid w:val="001463E8"/>
    <w:rsid w:val="00196B0F"/>
    <w:rsid w:val="00197340"/>
    <w:rsid w:val="001B2216"/>
    <w:rsid w:val="001B67CD"/>
    <w:rsid w:val="001E6703"/>
    <w:rsid w:val="00205D3F"/>
    <w:rsid w:val="0023573E"/>
    <w:rsid w:val="00240702"/>
    <w:rsid w:val="00241498"/>
    <w:rsid w:val="00245F4B"/>
    <w:rsid w:val="00273F50"/>
    <w:rsid w:val="00276B6A"/>
    <w:rsid w:val="002811F9"/>
    <w:rsid w:val="002906E5"/>
    <w:rsid w:val="002956F0"/>
    <w:rsid w:val="002B03A0"/>
    <w:rsid w:val="002B333F"/>
    <w:rsid w:val="002E24AA"/>
    <w:rsid w:val="002E6A7A"/>
    <w:rsid w:val="002F25AC"/>
    <w:rsid w:val="002F2E0C"/>
    <w:rsid w:val="003038F7"/>
    <w:rsid w:val="00337F6C"/>
    <w:rsid w:val="0034347D"/>
    <w:rsid w:val="003709D1"/>
    <w:rsid w:val="003764A6"/>
    <w:rsid w:val="00384B0D"/>
    <w:rsid w:val="00385A8F"/>
    <w:rsid w:val="00391098"/>
    <w:rsid w:val="00393D4F"/>
    <w:rsid w:val="003A3913"/>
    <w:rsid w:val="003C1DBA"/>
    <w:rsid w:val="003F51D9"/>
    <w:rsid w:val="00400784"/>
    <w:rsid w:val="00430488"/>
    <w:rsid w:val="00441D04"/>
    <w:rsid w:val="004478D3"/>
    <w:rsid w:val="0047045C"/>
    <w:rsid w:val="00471116"/>
    <w:rsid w:val="0049451E"/>
    <w:rsid w:val="004A3A87"/>
    <w:rsid w:val="004A6246"/>
    <w:rsid w:val="004C2D93"/>
    <w:rsid w:val="004C3938"/>
    <w:rsid w:val="004D21FF"/>
    <w:rsid w:val="004D2FFA"/>
    <w:rsid w:val="004F0F88"/>
    <w:rsid w:val="004F6284"/>
    <w:rsid w:val="00504DA5"/>
    <w:rsid w:val="00510E14"/>
    <w:rsid w:val="00521225"/>
    <w:rsid w:val="00521611"/>
    <w:rsid w:val="005700F7"/>
    <w:rsid w:val="00570909"/>
    <w:rsid w:val="00571F85"/>
    <w:rsid w:val="00596345"/>
    <w:rsid w:val="00596B1D"/>
    <w:rsid w:val="005A03D1"/>
    <w:rsid w:val="005A103C"/>
    <w:rsid w:val="005A18AB"/>
    <w:rsid w:val="005A4F10"/>
    <w:rsid w:val="005B2E07"/>
    <w:rsid w:val="005C7930"/>
    <w:rsid w:val="005D12FE"/>
    <w:rsid w:val="005D2CA8"/>
    <w:rsid w:val="005E5877"/>
    <w:rsid w:val="005E6CF9"/>
    <w:rsid w:val="005F6C23"/>
    <w:rsid w:val="00605102"/>
    <w:rsid w:val="00614E73"/>
    <w:rsid w:val="006158F2"/>
    <w:rsid w:val="00647B03"/>
    <w:rsid w:val="00656A93"/>
    <w:rsid w:val="006826CE"/>
    <w:rsid w:val="0068278A"/>
    <w:rsid w:val="00691010"/>
    <w:rsid w:val="006912A0"/>
    <w:rsid w:val="006923C3"/>
    <w:rsid w:val="006A6263"/>
    <w:rsid w:val="00703969"/>
    <w:rsid w:val="0071148C"/>
    <w:rsid w:val="007137A2"/>
    <w:rsid w:val="0071690C"/>
    <w:rsid w:val="00717F79"/>
    <w:rsid w:val="00732D08"/>
    <w:rsid w:val="007348C6"/>
    <w:rsid w:val="00745A2A"/>
    <w:rsid w:val="00760616"/>
    <w:rsid w:val="007716FD"/>
    <w:rsid w:val="007808EB"/>
    <w:rsid w:val="00784CA7"/>
    <w:rsid w:val="007A6C53"/>
    <w:rsid w:val="007B1959"/>
    <w:rsid w:val="007C6528"/>
    <w:rsid w:val="007D069A"/>
    <w:rsid w:val="007E25D1"/>
    <w:rsid w:val="007F3CA9"/>
    <w:rsid w:val="00802C15"/>
    <w:rsid w:val="0080411B"/>
    <w:rsid w:val="008045FF"/>
    <w:rsid w:val="00807988"/>
    <w:rsid w:val="00807F53"/>
    <w:rsid w:val="00812C5D"/>
    <w:rsid w:val="00846BC8"/>
    <w:rsid w:val="00862988"/>
    <w:rsid w:val="00892A02"/>
    <w:rsid w:val="008A63CA"/>
    <w:rsid w:val="008B3D5E"/>
    <w:rsid w:val="008C2DF0"/>
    <w:rsid w:val="008E5902"/>
    <w:rsid w:val="008E76F3"/>
    <w:rsid w:val="00906308"/>
    <w:rsid w:val="00912843"/>
    <w:rsid w:val="00920139"/>
    <w:rsid w:val="00923F60"/>
    <w:rsid w:val="00944AA2"/>
    <w:rsid w:val="0095375A"/>
    <w:rsid w:val="0096063D"/>
    <w:rsid w:val="00975BF9"/>
    <w:rsid w:val="0098154B"/>
    <w:rsid w:val="009C6B39"/>
    <w:rsid w:val="009C7E69"/>
    <w:rsid w:val="009D063B"/>
    <w:rsid w:val="009E121C"/>
    <w:rsid w:val="00A00F26"/>
    <w:rsid w:val="00A01962"/>
    <w:rsid w:val="00A1603A"/>
    <w:rsid w:val="00A23D54"/>
    <w:rsid w:val="00A36C1C"/>
    <w:rsid w:val="00A40988"/>
    <w:rsid w:val="00A56893"/>
    <w:rsid w:val="00A660B7"/>
    <w:rsid w:val="00A73E84"/>
    <w:rsid w:val="00A8297F"/>
    <w:rsid w:val="00A86DC2"/>
    <w:rsid w:val="00A94B64"/>
    <w:rsid w:val="00A959B3"/>
    <w:rsid w:val="00A96495"/>
    <w:rsid w:val="00AA4234"/>
    <w:rsid w:val="00AA7431"/>
    <w:rsid w:val="00AD11FC"/>
    <w:rsid w:val="00AF3A58"/>
    <w:rsid w:val="00B106AB"/>
    <w:rsid w:val="00B22435"/>
    <w:rsid w:val="00B35F20"/>
    <w:rsid w:val="00B37439"/>
    <w:rsid w:val="00B45849"/>
    <w:rsid w:val="00B50CAA"/>
    <w:rsid w:val="00B525F2"/>
    <w:rsid w:val="00B61AD0"/>
    <w:rsid w:val="00B7056B"/>
    <w:rsid w:val="00B801D7"/>
    <w:rsid w:val="00B92077"/>
    <w:rsid w:val="00B93F85"/>
    <w:rsid w:val="00B94E46"/>
    <w:rsid w:val="00B973CC"/>
    <w:rsid w:val="00BB47E5"/>
    <w:rsid w:val="00C07D13"/>
    <w:rsid w:val="00C2030A"/>
    <w:rsid w:val="00C253BA"/>
    <w:rsid w:val="00C2717F"/>
    <w:rsid w:val="00C30171"/>
    <w:rsid w:val="00C310CE"/>
    <w:rsid w:val="00C41B3A"/>
    <w:rsid w:val="00C63B3C"/>
    <w:rsid w:val="00C77D89"/>
    <w:rsid w:val="00CC3EDC"/>
    <w:rsid w:val="00CC43BD"/>
    <w:rsid w:val="00CD2684"/>
    <w:rsid w:val="00CD3828"/>
    <w:rsid w:val="00CD524E"/>
    <w:rsid w:val="00CE1AA7"/>
    <w:rsid w:val="00CF0975"/>
    <w:rsid w:val="00D11EB7"/>
    <w:rsid w:val="00D3407E"/>
    <w:rsid w:val="00D51C37"/>
    <w:rsid w:val="00D52B05"/>
    <w:rsid w:val="00D52D61"/>
    <w:rsid w:val="00D62DFA"/>
    <w:rsid w:val="00D63A21"/>
    <w:rsid w:val="00D77453"/>
    <w:rsid w:val="00D77D29"/>
    <w:rsid w:val="00D8325A"/>
    <w:rsid w:val="00D9046A"/>
    <w:rsid w:val="00D91DCC"/>
    <w:rsid w:val="00DA0CF9"/>
    <w:rsid w:val="00DA4E19"/>
    <w:rsid w:val="00DA62D2"/>
    <w:rsid w:val="00DC27BA"/>
    <w:rsid w:val="00DC4BDB"/>
    <w:rsid w:val="00DD3EC5"/>
    <w:rsid w:val="00DD56BF"/>
    <w:rsid w:val="00DD57A5"/>
    <w:rsid w:val="00DD7482"/>
    <w:rsid w:val="00DE1CC7"/>
    <w:rsid w:val="00DE5DEC"/>
    <w:rsid w:val="00DF1192"/>
    <w:rsid w:val="00E35D41"/>
    <w:rsid w:val="00E42D83"/>
    <w:rsid w:val="00E46B3F"/>
    <w:rsid w:val="00E5060F"/>
    <w:rsid w:val="00E6258C"/>
    <w:rsid w:val="00E731FA"/>
    <w:rsid w:val="00EB329C"/>
    <w:rsid w:val="00EB4D97"/>
    <w:rsid w:val="00ED25C0"/>
    <w:rsid w:val="00ED6C3A"/>
    <w:rsid w:val="00EF2D77"/>
    <w:rsid w:val="00F013A6"/>
    <w:rsid w:val="00F056C5"/>
    <w:rsid w:val="00F0790A"/>
    <w:rsid w:val="00F14C8B"/>
    <w:rsid w:val="00F17EEB"/>
    <w:rsid w:val="00F364AB"/>
    <w:rsid w:val="00F50967"/>
    <w:rsid w:val="00F52472"/>
    <w:rsid w:val="00F70D58"/>
    <w:rsid w:val="00F741D9"/>
    <w:rsid w:val="00F81811"/>
    <w:rsid w:val="00F97AD2"/>
    <w:rsid w:val="00FC6045"/>
    <w:rsid w:val="00FE41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BEE7C"/>
  <w15:docId w15:val="{9D7C7A16-8FBE-43C1-9611-175337DDF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after="265" w:line="249" w:lineRule="auto"/>
      <w:ind w:left="10" w:hanging="10"/>
      <w:jc w:val="both"/>
    </w:pPr>
    <w:rPr>
      <w:rFonts w:ascii="Times New Roman" w:eastAsia="Times New Roman" w:hAnsi="Times New Roman" w:cs="Times New Roman"/>
      <w:color w:val="00000A"/>
      <w:sz w:val="24"/>
    </w:rPr>
  </w:style>
  <w:style w:type="paragraph" w:styleId="Cmsor1">
    <w:name w:val="heading 1"/>
    <w:basedOn w:val="Norml"/>
    <w:next w:val="Norml"/>
    <w:link w:val="Cmsor1Char"/>
    <w:qFormat/>
    <w:rsid w:val="00A86DC2"/>
    <w:pPr>
      <w:keepNext/>
      <w:widowControl w:val="0"/>
      <w:tabs>
        <w:tab w:val="center" w:pos="2268"/>
        <w:tab w:val="center" w:pos="6804"/>
      </w:tabs>
      <w:suppressAutoHyphens/>
      <w:spacing w:after="0" w:line="240" w:lineRule="auto"/>
      <w:ind w:left="0" w:firstLine="0"/>
      <w:outlineLvl w:val="0"/>
    </w:pPr>
    <w:rPr>
      <w:rFonts w:eastAsia="Lucida Sans Unicode"/>
      <w:color w:val="auto"/>
      <w:szCs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Számozott lista 1,Welt L,List Paragraph1,Bullet List,Dot pt,L,Parágrafo da Lista1,Lista (Tigr,List Paragraph"/>
    <w:basedOn w:val="Norml"/>
    <w:link w:val="ListaszerbekezdsChar"/>
    <w:uiPriority w:val="34"/>
    <w:qFormat/>
    <w:rsid w:val="00A1603A"/>
    <w:pPr>
      <w:ind w:left="720"/>
      <w:contextualSpacing/>
    </w:pPr>
  </w:style>
  <w:style w:type="paragraph" w:customStyle="1" w:styleId="Default">
    <w:name w:val="Default"/>
    <w:rsid w:val="000F4E6D"/>
    <w:pPr>
      <w:autoSpaceDE w:val="0"/>
      <w:autoSpaceDN w:val="0"/>
      <w:adjustRightInd w:val="0"/>
      <w:spacing w:after="0" w:line="240" w:lineRule="auto"/>
    </w:pPr>
    <w:rPr>
      <w:rFonts w:ascii="Times New Roman" w:hAnsi="Times New Roman" w:cs="Times New Roman"/>
      <w:color w:val="000000"/>
      <w:sz w:val="24"/>
      <w:szCs w:val="24"/>
    </w:rPr>
  </w:style>
  <w:style w:type="paragraph" w:styleId="Buborkszveg">
    <w:name w:val="Balloon Text"/>
    <w:basedOn w:val="Norml"/>
    <w:link w:val="BuborkszvegChar"/>
    <w:uiPriority w:val="99"/>
    <w:semiHidden/>
    <w:unhideWhenUsed/>
    <w:rsid w:val="000072A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072AF"/>
    <w:rPr>
      <w:rFonts w:ascii="Segoe UI" w:eastAsia="Times New Roman" w:hAnsi="Segoe UI" w:cs="Segoe UI"/>
      <w:color w:val="00000A"/>
      <w:sz w:val="18"/>
      <w:szCs w:val="18"/>
    </w:rPr>
  </w:style>
  <w:style w:type="paragraph" w:styleId="lfej">
    <w:name w:val="header"/>
    <w:basedOn w:val="Norml"/>
    <w:link w:val="lfejChar"/>
    <w:uiPriority w:val="99"/>
    <w:unhideWhenUsed/>
    <w:rsid w:val="00EB329C"/>
    <w:pPr>
      <w:tabs>
        <w:tab w:val="center" w:pos="4536"/>
        <w:tab w:val="right" w:pos="9072"/>
      </w:tabs>
      <w:spacing w:after="0" w:line="240" w:lineRule="auto"/>
    </w:pPr>
  </w:style>
  <w:style w:type="character" w:customStyle="1" w:styleId="lfejChar">
    <w:name w:val="Élőfej Char"/>
    <w:basedOn w:val="Bekezdsalapbettpusa"/>
    <w:link w:val="lfej"/>
    <w:uiPriority w:val="99"/>
    <w:rsid w:val="00EB329C"/>
    <w:rPr>
      <w:rFonts w:ascii="Times New Roman" w:eastAsia="Times New Roman" w:hAnsi="Times New Roman" w:cs="Times New Roman"/>
      <w:color w:val="00000A"/>
      <w:sz w:val="24"/>
    </w:rPr>
  </w:style>
  <w:style w:type="paragraph" w:styleId="llb">
    <w:name w:val="footer"/>
    <w:basedOn w:val="Norml"/>
    <w:link w:val="llbChar"/>
    <w:uiPriority w:val="99"/>
    <w:unhideWhenUsed/>
    <w:rsid w:val="00EB329C"/>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llbChar">
    <w:name w:val="Élőláb Char"/>
    <w:basedOn w:val="Bekezdsalapbettpusa"/>
    <w:link w:val="llb"/>
    <w:uiPriority w:val="99"/>
    <w:rsid w:val="00EB329C"/>
    <w:rPr>
      <w:rFonts w:cs="Times New Roman"/>
    </w:rPr>
  </w:style>
  <w:style w:type="character" w:customStyle="1" w:styleId="SzvegtrzsChar">
    <w:name w:val="Szövegtörzs Char"/>
    <w:aliases w:val="normabeh Char,Standard paragraph Char"/>
    <w:basedOn w:val="Bekezdsalapbettpusa"/>
    <w:link w:val="Szvegtrzs"/>
    <w:locked/>
    <w:rsid w:val="009D063B"/>
    <w:rPr>
      <w:rFonts w:ascii="Arial" w:eastAsia="Times New Roman" w:hAnsi="Arial" w:cs="Arial"/>
      <w:sz w:val="24"/>
      <w:szCs w:val="24"/>
    </w:rPr>
  </w:style>
  <w:style w:type="paragraph" w:styleId="Szvegtrzs">
    <w:name w:val="Body Text"/>
    <w:aliases w:val="normabeh,Standard paragraph"/>
    <w:basedOn w:val="Norml"/>
    <w:link w:val="SzvegtrzsChar"/>
    <w:unhideWhenUsed/>
    <w:rsid w:val="009D063B"/>
    <w:pPr>
      <w:spacing w:after="0" w:line="360" w:lineRule="auto"/>
      <w:ind w:left="0" w:firstLine="0"/>
    </w:pPr>
    <w:rPr>
      <w:rFonts w:ascii="Arial" w:hAnsi="Arial" w:cs="Arial"/>
      <w:color w:val="auto"/>
      <w:szCs w:val="24"/>
    </w:rPr>
  </w:style>
  <w:style w:type="character" w:customStyle="1" w:styleId="SzvegtrzsChar1">
    <w:name w:val="Szövegtörzs Char1"/>
    <w:basedOn w:val="Bekezdsalapbettpusa"/>
    <w:uiPriority w:val="99"/>
    <w:semiHidden/>
    <w:rsid w:val="009D063B"/>
    <w:rPr>
      <w:rFonts w:ascii="Times New Roman" w:eastAsia="Times New Roman" w:hAnsi="Times New Roman" w:cs="Times New Roman"/>
      <w:color w:val="00000A"/>
      <w:sz w:val="24"/>
    </w:rPr>
  </w:style>
  <w:style w:type="character" w:customStyle="1" w:styleId="ListaszerbekezdsChar">
    <w:name w:val="Listaszerű bekezdés Char"/>
    <w:aliases w:val="Számozott lista 1 Char,Welt L Char,List Paragraph1 Char,Bullet List Char,Dot pt Char,L Char,Parágrafo da Lista1 Char,Lista (Tigr Char,List Paragraph Char"/>
    <w:basedOn w:val="Bekezdsalapbettpusa"/>
    <w:link w:val="Listaszerbekezds"/>
    <w:uiPriority w:val="34"/>
    <w:rsid w:val="007C6528"/>
    <w:rPr>
      <w:rFonts w:ascii="Times New Roman" w:eastAsia="Times New Roman" w:hAnsi="Times New Roman" w:cs="Times New Roman"/>
      <w:color w:val="00000A"/>
      <w:sz w:val="24"/>
    </w:rPr>
  </w:style>
  <w:style w:type="paragraph" w:customStyle="1" w:styleId="mhk-c7">
    <w:name w:val="mhk-c7"/>
    <w:basedOn w:val="Norml"/>
    <w:rsid w:val="00846BC8"/>
    <w:pPr>
      <w:spacing w:before="100" w:beforeAutospacing="1" w:after="100" w:afterAutospacing="1" w:line="240" w:lineRule="auto"/>
      <w:ind w:left="0" w:firstLine="0"/>
      <w:jc w:val="left"/>
    </w:pPr>
    <w:rPr>
      <w:color w:val="auto"/>
      <w:szCs w:val="24"/>
    </w:rPr>
  </w:style>
  <w:style w:type="character" w:customStyle="1" w:styleId="highlighted">
    <w:name w:val="highlighted"/>
    <w:basedOn w:val="Bekezdsalapbettpusa"/>
    <w:rsid w:val="00846BC8"/>
  </w:style>
  <w:style w:type="character" w:customStyle="1" w:styleId="Cmsor1Char">
    <w:name w:val="Címsor 1 Char"/>
    <w:basedOn w:val="Bekezdsalapbettpusa"/>
    <w:link w:val="Cmsor1"/>
    <w:rsid w:val="00A86DC2"/>
    <w:rPr>
      <w:rFonts w:ascii="Times New Roman" w:eastAsia="Lucida Sans Unicode" w:hAnsi="Times New Roman" w:cs="Times New Roman"/>
      <w:sz w:val="24"/>
      <w:szCs w:val="24"/>
      <w:u w:val="single"/>
    </w:rPr>
  </w:style>
  <w:style w:type="paragraph" w:styleId="NormlWeb">
    <w:name w:val="Normal (Web)"/>
    <w:basedOn w:val="Norml"/>
    <w:rsid w:val="00A86DC2"/>
    <w:pPr>
      <w:spacing w:before="100" w:beforeAutospacing="1" w:after="119" w:line="240" w:lineRule="auto"/>
      <w:ind w:left="0" w:firstLine="0"/>
      <w:jc w:val="left"/>
    </w:pPr>
    <w:rPr>
      <w:color w:val="auto"/>
      <w:szCs w:val="24"/>
    </w:rPr>
  </w:style>
  <w:style w:type="character" w:styleId="Kiemels2">
    <w:name w:val="Strong"/>
    <w:uiPriority w:val="22"/>
    <w:qFormat/>
    <w:rsid w:val="00A86D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105282">
      <w:bodyDiv w:val="1"/>
      <w:marLeft w:val="0"/>
      <w:marRight w:val="0"/>
      <w:marTop w:val="0"/>
      <w:marBottom w:val="0"/>
      <w:divBdr>
        <w:top w:val="none" w:sz="0" w:space="0" w:color="auto"/>
        <w:left w:val="none" w:sz="0" w:space="0" w:color="auto"/>
        <w:bottom w:val="none" w:sz="0" w:space="0" w:color="auto"/>
        <w:right w:val="none" w:sz="0" w:space="0" w:color="auto"/>
      </w:divBdr>
    </w:div>
    <w:div w:id="1375619645">
      <w:bodyDiv w:val="1"/>
      <w:marLeft w:val="0"/>
      <w:marRight w:val="0"/>
      <w:marTop w:val="0"/>
      <w:marBottom w:val="0"/>
      <w:divBdr>
        <w:top w:val="none" w:sz="0" w:space="0" w:color="auto"/>
        <w:left w:val="none" w:sz="0" w:space="0" w:color="auto"/>
        <w:bottom w:val="none" w:sz="0" w:space="0" w:color="auto"/>
        <w:right w:val="none" w:sz="0" w:space="0" w:color="auto"/>
      </w:divBdr>
    </w:div>
    <w:div w:id="1387607748">
      <w:bodyDiv w:val="1"/>
      <w:marLeft w:val="0"/>
      <w:marRight w:val="0"/>
      <w:marTop w:val="0"/>
      <w:marBottom w:val="0"/>
      <w:divBdr>
        <w:top w:val="none" w:sz="0" w:space="0" w:color="auto"/>
        <w:left w:val="none" w:sz="0" w:space="0" w:color="auto"/>
        <w:bottom w:val="none" w:sz="0" w:space="0" w:color="auto"/>
        <w:right w:val="none" w:sz="0" w:space="0" w:color="auto"/>
      </w:divBdr>
    </w:div>
    <w:div w:id="1431655215">
      <w:bodyDiv w:val="1"/>
      <w:marLeft w:val="0"/>
      <w:marRight w:val="0"/>
      <w:marTop w:val="0"/>
      <w:marBottom w:val="0"/>
      <w:divBdr>
        <w:top w:val="none" w:sz="0" w:space="0" w:color="auto"/>
        <w:left w:val="none" w:sz="0" w:space="0" w:color="auto"/>
        <w:bottom w:val="none" w:sz="0" w:space="0" w:color="auto"/>
        <w:right w:val="none" w:sz="0" w:space="0" w:color="auto"/>
      </w:divBdr>
    </w:div>
    <w:div w:id="1964311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CE2A-342F-4173-8672-8E556558B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28</Pages>
  <Words>7771</Words>
  <Characters>53627</Characters>
  <Application>Microsoft Office Word</Application>
  <DocSecurity>0</DocSecurity>
  <Lines>446</Lines>
  <Paragraphs>122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toth_tibor</dc:creator>
  <cp:keywords/>
  <cp:lastModifiedBy>Németh Lászlóné</cp:lastModifiedBy>
  <cp:revision>183</cp:revision>
  <cp:lastPrinted>2024-11-12T14:43:00Z</cp:lastPrinted>
  <dcterms:created xsi:type="dcterms:W3CDTF">2019-08-28T06:05:00Z</dcterms:created>
  <dcterms:modified xsi:type="dcterms:W3CDTF">2025-11-13T10:55:00Z</dcterms:modified>
</cp:coreProperties>
</file>